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D3A427" w14:textId="77777777" w:rsidR="009472DE" w:rsidRDefault="00AA4065" w:rsidP="000229B8">
      <w:r>
        <w:t xml:space="preserve"> </w:t>
      </w:r>
    </w:p>
    <w:p w14:paraId="544D6421" w14:textId="77777777" w:rsidR="009472DE" w:rsidRDefault="009472DE" w:rsidP="000229B8">
      <w:pPr>
        <w:sectPr w:rsidR="009472DE" w:rsidSect="008922DA">
          <w:pgSz w:w="11906" w:h="16838" w:code="9"/>
          <w:pgMar w:top="1418" w:right="1134" w:bottom="567" w:left="1418" w:header="709" w:footer="709" w:gutter="0"/>
          <w:cols w:space="708"/>
          <w:formProt w:val="0"/>
          <w:vAlign w:val="bottom"/>
          <w:docGrid w:linePitch="360"/>
        </w:sectPr>
      </w:pPr>
    </w:p>
    <w:p w14:paraId="3807187C" w14:textId="77777777" w:rsidR="009472DE" w:rsidRDefault="009472DE" w:rsidP="000229B8"/>
    <w:p w14:paraId="0343265E" w14:textId="77777777" w:rsidR="009472DE" w:rsidRDefault="009472DE" w:rsidP="000229B8"/>
    <w:p w14:paraId="4223850B" w14:textId="77777777" w:rsidR="0052614D" w:rsidRDefault="0052614D" w:rsidP="000229B8"/>
    <w:p w14:paraId="67B3C6DF" w14:textId="77777777" w:rsidR="0052614D" w:rsidRDefault="0052614D" w:rsidP="000229B8"/>
    <w:p w14:paraId="76E13B9D" w14:textId="77777777" w:rsidR="0052614D" w:rsidRDefault="0052614D" w:rsidP="000229B8"/>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166D5B" w14:paraId="6868AAAD" w14:textId="77777777" w:rsidTr="00B54723">
        <w:trPr>
          <w:trHeight w:hRule="exact" w:val="227"/>
        </w:trPr>
        <w:tc>
          <w:tcPr>
            <w:tcW w:w="935" w:type="dxa"/>
            <w:vAlign w:val="center"/>
          </w:tcPr>
          <w:p w14:paraId="028C9D6F" w14:textId="77777777" w:rsidR="00166D5B" w:rsidRDefault="00166D5B" w:rsidP="00B54723">
            <w:pPr>
              <w:pStyle w:val="dajtabulky"/>
            </w:pPr>
          </w:p>
        </w:tc>
        <w:tc>
          <w:tcPr>
            <w:tcW w:w="6977" w:type="dxa"/>
            <w:vAlign w:val="center"/>
          </w:tcPr>
          <w:p w14:paraId="67805CDA" w14:textId="77777777" w:rsidR="00166D5B" w:rsidRDefault="00166D5B" w:rsidP="00B54723">
            <w:pPr>
              <w:pStyle w:val="dajtabulky"/>
              <w:rPr>
                <w:sz w:val="14"/>
                <w:szCs w:val="14"/>
              </w:rPr>
            </w:pPr>
          </w:p>
        </w:tc>
        <w:tc>
          <w:tcPr>
            <w:tcW w:w="1727" w:type="dxa"/>
            <w:vAlign w:val="center"/>
          </w:tcPr>
          <w:p w14:paraId="4276F382" w14:textId="77777777" w:rsidR="00166D5B" w:rsidRDefault="00166D5B" w:rsidP="00B54723">
            <w:pPr>
              <w:pStyle w:val="dajtabulky"/>
            </w:pPr>
          </w:p>
        </w:tc>
      </w:tr>
      <w:tr w:rsidR="00166D5B" w14:paraId="23AA9C88" w14:textId="77777777" w:rsidTr="00B54723">
        <w:trPr>
          <w:trHeight w:hRule="exact" w:val="227"/>
        </w:trPr>
        <w:tc>
          <w:tcPr>
            <w:tcW w:w="935" w:type="dxa"/>
            <w:vAlign w:val="center"/>
          </w:tcPr>
          <w:p w14:paraId="126890A2" w14:textId="77777777" w:rsidR="00166D5B" w:rsidRDefault="00166D5B" w:rsidP="00B54723">
            <w:pPr>
              <w:pStyle w:val="Popisektabulky"/>
            </w:pPr>
            <w:r>
              <w:t>Revize</w:t>
            </w:r>
          </w:p>
        </w:tc>
        <w:tc>
          <w:tcPr>
            <w:tcW w:w="6977" w:type="dxa"/>
            <w:vAlign w:val="center"/>
          </w:tcPr>
          <w:p w14:paraId="50814BE6" w14:textId="77777777" w:rsidR="00166D5B" w:rsidRDefault="00166D5B" w:rsidP="00B54723">
            <w:pPr>
              <w:pStyle w:val="Popisektabulky"/>
            </w:pPr>
            <w:r>
              <w:t>Popis revize</w:t>
            </w:r>
          </w:p>
        </w:tc>
        <w:tc>
          <w:tcPr>
            <w:tcW w:w="1727" w:type="dxa"/>
            <w:vAlign w:val="center"/>
          </w:tcPr>
          <w:p w14:paraId="0B49A77A" w14:textId="77777777" w:rsidR="00166D5B" w:rsidRDefault="00166D5B" w:rsidP="00B54723">
            <w:pPr>
              <w:pStyle w:val="Popisektabulky"/>
              <w:rPr>
                <w:sz w:val="20"/>
                <w:szCs w:val="20"/>
              </w:rPr>
            </w:pPr>
            <w:r>
              <w:t>Datum revize</w:t>
            </w:r>
          </w:p>
        </w:tc>
      </w:tr>
    </w:tbl>
    <w:p w14:paraId="6343E37F" w14:textId="77777777" w:rsidR="00166D5B" w:rsidRDefault="00166D5B" w:rsidP="00166D5B"/>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166D5B" w14:paraId="6A9E7927" w14:textId="77777777" w:rsidTr="00B54723">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3E7B7406" w14:textId="4729C4FC" w:rsidR="00166D5B" w:rsidRDefault="00166D5B" w:rsidP="00B54723">
            <w:pPr>
              <w:tabs>
                <w:tab w:val="left" w:pos="285"/>
              </w:tabs>
            </w:pPr>
            <w:r>
              <w:tab/>
            </w:r>
            <w:r w:rsidR="00572E3F">
              <w:rPr>
                <w:noProof/>
              </w:rPr>
              <w:pict w14:anchorId="0E6EAE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7" o:spid="_x0000_i1025" type="#_x0000_t75" alt="AQP_logo_emf_small" style="width:132pt;height:35.25pt;visibility:visible;mso-wrap-style:square">
                  <v:imagedata r:id="rId7" o:title="AQP_logo_emf_small"/>
                </v:shape>
              </w:pict>
            </w:r>
          </w:p>
        </w:tc>
        <w:tc>
          <w:tcPr>
            <w:tcW w:w="3904" w:type="dxa"/>
            <w:tcBorders>
              <w:top w:val="single" w:sz="12" w:space="0" w:color="auto"/>
              <w:left w:val="nil"/>
              <w:bottom w:val="single" w:sz="2" w:space="0" w:color="auto"/>
              <w:right w:val="single" w:sz="12" w:space="0" w:color="auto"/>
            </w:tcBorders>
            <w:vAlign w:val="center"/>
          </w:tcPr>
          <w:p w14:paraId="211EF1CF" w14:textId="77777777" w:rsidR="00166D5B" w:rsidRDefault="00166D5B" w:rsidP="00B54723">
            <w:pPr>
              <w:pStyle w:val="Firma"/>
              <w:rPr>
                <w:rFonts w:ascii="Arial Black" w:hAnsi="Arial Black" w:cs="Arial Black"/>
                <w:b/>
                <w:bCs/>
                <w:sz w:val="22"/>
                <w:szCs w:val="22"/>
              </w:rPr>
            </w:pPr>
            <w:r>
              <w:rPr>
                <w:rFonts w:ascii="Arial Black" w:hAnsi="Arial Black" w:cs="Arial Black"/>
                <w:b/>
                <w:bCs/>
                <w:sz w:val="22"/>
                <w:szCs w:val="22"/>
              </w:rPr>
              <w:t>AQUA PROCON s.r.o.</w:t>
            </w:r>
          </w:p>
          <w:p w14:paraId="3B2F4DB1" w14:textId="77777777" w:rsidR="00166D5B" w:rsidRDefault="00166D5B" w:rsidP="00B54723">
            <w:pPr>
              <w:pStyle w:val="Firma"/>
            </w:pPr>
            <w:r>
              <w:t xml:space="preserve">Projektová a inženýrská společnost </w:t>
            </w:r>
          </w:p>
          <w:p w14:paraId="20C461AF" w14:textId="77777777" w:rsidR="00166D5B" w:rsidRDefault="00166D5B" w:rsidP="00B54723">
            <w:pPr>
              <w:pStyle w:val="Firma"/>
            </w:pPr>
            <w:r>
              <w:t>Palackého tř. 12, 612 00 Brno</w:t>
            </w:r>
          </w:p>
          <w:p w14:paraId="28E43D02" w14:textId="77777777" w:rsidR="00166D5B" w:rsidRDefault="00166D5B" w:rsidP="00B54723">
            <w:pPr>
              <w:pStyle w:val="Firma"/>
              <w:rPr>
                <w:sz w:val="16"/>
                <w:szCs w:val="16"/>
              </w:rPr>
            </w:pPr>
            <w:r>
              <w:rPr>
                <w:sz w:val="16"/>
                <w:szCs w:val="16"/>
              </w:rPr>
              <w:t>tel.: +420 541 426 011</w:t>
            </w:r>
          </w:p>
          <w:p w14:paraId="570545AD" w14:textId="77777777" w:rsidR="00166D5B" w:rsidRDefault="00166D5B" w:rsidP="00B54723">
            <w:pPr>
              <w:pStyle w:val="Firma"/>
              <w:rPr>
                <w:sz w:val="16"/>
                <w:szCs w:val="16"/>
              </w:rPr>
            </w:pPr>
            <w:r>
              <w:rPr>
                <w:sz w:val="16"/>
                <w:szCs w:val="16"/>
              </w:rPr>
              <w:t>E-mail: info@aquaprocon.cz</w:t>
            </w:r>
          </w:p>
          <w:p w14:paraId="004ED06C" w14:textId="77777777" w:rsidR="00166D5B" w:rsidRDefault="00166D5B" w:rsidP="00B54723">
            <w:pPr>
              <w:pStyle w:val="Firma"/>
            </w:pPr>
            <w:r>
              <w:rPr>
                <w:sz w:val="16"/>
                <w:szCs w:val="16"/>
              </w:rPr>
              <w:t>www.aquaprocon.cz</w:t>
            </w:r>
          </w:p>
        </w:tc>
      </w:tr>
      <w:tr w:rsidR="00166D5B" w14:paraId="66B081C3" w14:textId="77777777" w:rsidTr="00B54723">
        <w:trPr>
          <w:trHeight w:val="312"/>
        </w:trPr>
        <w:tc>
          <w:tcPr>
            <w:tcW w:w="2383" w:type="dxa"/>
            <w:tcBorders>
              <w:top w:val="single" w:sz="2" w:space="0" w:color="auto"/>
              <w:left w:val="single" w:sz="12" w:space="0" w:color="auto"/>
              <w:bottom w:val="single" w:sz="2" w:space="0" w:color="C0C0C0"/>
              <w:right w:val="nil"/>
            </w:tcBorders>
            <w:vAlign w:val="center"/>
          </w:tcPr>
          <w:p w14:paraId="5C9AB6AB" w14:textId="77777777" w:rsidR="00166D5B" w:rsidRDefault="00166D5B" w:rsidP="00B54723">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365E9CC2" w14:textId="77777777" w:rsidR="00166D5B" w:rsidRDefault="00166D5B" w:rsidP="00B54723">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166D5B" w14:paraId="44A83026" w14:textId="77777777" w:rsidTr="00B54723">
        <w:trPr>
          <w:trHeight w:val="312"/>
        </w:trPr>
        <w:tc>
          <w:tcPr>
            <w:tcW w:w="2383" w:type="dxa"/>
            <w:tcBorders>
              <w:top w:val="single" w:sz="2" w:space="0" w:color="C0C0C0"/>
              <w:left w:val="single" w:sz="12" w:space="0" w:color="auto"/>
              <w:bottom w:val="single" w:sz="2" w:space="0" w:color="C0C0C0"/>
              <w:right w:val="nil"/>
            </w:tcBorders>
            <w:vAlign w:val="center"/>
          </w:tcPr>
          <w:p w14:paraId="1C6EF407" w14:textId="77777777" w:rsidR="00166D5B" w:rsidRDefault="00166D5B" w:rsidP="00B54723">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67947061" w14:textId="77777777" w:rsidR="00166D5B" w:rsidRDefault="00166D5B" w:rsidP="00B54723">
            <w:r>
              <w:fldChar w:fldCharType="begin">
                <w:ffData>
                  <w:name w:val="zastupce_projektu"/>
                  <w:enabled/>
                  <w:calcOnExit w:val="0"/>
                  <w:textInput/>
                </w:ffData>
              </w:fldChar>
            </w:r>
            <w:r>
              <w:instrText xml:space="preserve"> FORMTEXT </w:instrText>
            </w:r>
            <w:r w:rsidR="00572E3F">
              <w:fldChar w:fldCharType="separate"/>
            </w:r>
            <w:r>
              <w:fldChar w:fldCharType="end"/>
            </w:r>
            <w:bookmarkEnd w:id="1"/>
          </w:p>
        </w:tc>
      </w:tr>
      <w:tr w:rsidR="00166D5B" w14:paraId="2582C9AB" w14:textId="77777777" w:rsidTr="00B54723">
        <w:trPr>
          <w:trHeight w:val="312"/>
        </w:trPr>
        <w:tc>
          <w:tcPr>
            <w:tcW w:w="2383" w:type="dxa"/>
            <w:tcBorders>
              <w:top w:val="single" w:sz="2" w:space="0" w:color="C0C0C0"/>
              <w:left w:val="single" w:sz="12" w:space="0" w:color="auto"/>
              <w:bottom w:val="single" w:sz="2" w:space="0" w:color="C0C0C0"/>
              <w:right w:val="nil"/>
            </w:tcBorders>
            <w:vAlign w:val="center"/>
          </w:tcPr>
          <w:p w14:paraId="034C05C3" w14:textId="77777777" w:rsidR="00166D5B" w:rsidRDefault="00166D5B" w:rsidP="00B54723">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1685C928" w14:textId="77777777" w:rsidR="00166D5B" w:rsidRDefault="00166D5B" w:rsidP="00B54723">
            <w:r>
              <w:fldChar w:fldCharType="begin">
                <w:ffData>
                  <w:name w:val="zodp_projektant"/>
                  <w:enabled/>
                  <w:calcOnExit w:val="0"/>
                  <w:textInput>
                    <w:default w:val="Bc. Štěpán Vlach"/>
                  </w:textInput>
                </w:ffData>
              </w:fldChar>
            </w:r>
            <w:r>
              <w:instrText xml:space="preserve"> FORMTEXT </w:instrText>
            </w:r>
            <w:r>
              <w:fldChar w:fldCharType="separate"/>
            </w:r>
            <w:r>
              <w:t>Bc. Štěpán Vlach</w:t>
            </w:r>
            <w:r>
              <w:fldChar w:fldCharType="end"/>
            </w:r>
            <w:bookmarkEnd w:id="2"/>
          </w:p>
        </w:tc>
      </w:tr>
      <w:tr w:rsidR="00166D5B" w14:paraId="13055D91" w14:textId="77777777" w:rsidTr="00B54723">
        <w:trPr>
          <w:trHeight w:val="312"/>
        </w:trPr>
        <w:tc>
          <w:tcPr>
            <w:tcW w:w="2383" w:type="dxa"/>
            <w:tcBorders>
              <w:top w:val="single" w:sz="2" w:space="0" w:color="C0C0C0"/>
              <w:left w:val="single" w:sz="12" w:space="0" w:color="auto"/>
              <w:bottom w:val="single" w:sz="2" w:space="0" w:color="C0C0C0"/>
              <w:right w:val="nil"/>
            </w:tcBorders>
            <w:vAlign w:val="center"/>
          </w:tcPr>
          <w:p w14:paraId="257F7034" w14:textId="77777777" w:rsidR="00166D5B" w:rsidRDefault="00166D5B" w:rsidP="00B54723">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25002E85" w14:textId="77777777" w:rsidR="00166D5B" w:rsidRDefault="00166D5B" w:rsidP="00B54723">
            <w:r>
              <w:fldChar w:fldCharType="begin">
                <w:ffData>
                  <w:name w:val="vypracoval"/>
                  <w:enabled/>
                  <w:calcOnExit w:val="0"/>
                  <w:textInput>
                    <w:default w:val="Bc. Štěpán Vlach"/>
                  </w:textInput>
                </w:ffData>
              </w:fldChar>
            </w:r>
            <w:r>
              <w:instrText xml:space="preserve"> FORMTEXT </w:instrText>
            </w:r>
            <w:r>
              <w:fldChar w:fldCharType="separate"/>
            </w:r>
            <w:r>
              <w:t>Bc. Štěpán Vlach</w:t>
            </w:r>
            <w:r>
              <w:fldChar w:fldCharType="end"/>
            </w:r>
            <w:bookmarkEnd w:id="3"/>
          </w:p>
        </w:tc>
      </w:tr>
      <w:tr w:rsidR="00166D5B" w14:paraId="4023AA2E" w14:textId="77777777" w:rsidTr="00B54723">
        <w:trPr>
          <w:trHeight w:val="312"/>
        </w:trPr>
        <w:tc>
          <w:tcPr>
            <w:tcW w:w="2383" w:type="dxa"/>
            <w:tcBorders>
              <w:top w:val="single" w:sz="2" w:space="0" w:color="C0C0C0"/>
              <w:left w:val="single" w:sz="12" w:space="0" w:color="auto"/>
              <w:bottom w:val="single" w:sz="12" w:space="0" w:color="auto"/>
              <w:right w:val="nil"/>
            </w:tcBorders>
            <w:vAlign w:val="center"/>
          </w:tcPr>
          <w:p w14:paraId="4FE32E76" w14:textId="77777777" w:rsidR="00166D5B" w:rsidRDefault="00166D5B" w:rsidP="00B54723">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597A33D7" w14:textId="77777777" w:rsidR="00166D5B" w:rsidRDefault="00166D5B" w:rsidP="00B54723">
            <w:r>
              <w:fldChar w:fldCharType="begin">
                <w:ffData>
                  <w:name w:val="kontroloval"/>
                  <w:enabled/>
                  <w:calcOnExit w:val="0"/>
                  <w:textInput>
                    <w:default w:val="Ing. Vlastislav Kolečkář"/>
                  </w:textInput>
                </w:ffData>
              </w:fldChar>
            </w:r>
            <w:r>
              <w:instrText xml:space="preserve"> FORMTEXT </w:instrText>
            </w:r>
            <w:r>
              <w:fldChar w:fldCharType="separate"/>
            </w:r>
            <w:r>
              <w:t>Ing. Vlastislav Kolečkář</w:t>
            </w:r>
            <w:r>
              <w:fldChar w:fldCharType="end"/>
            </w:r>
            <w:bookmarkEnd w:id="4"/>
          </w:p>
        </w:tc>
      </w:tr>
    </w:tbl>
    <w:p w14:paraId="33446FD8" w14:textId="77777777" w:rsidR="00166D5B" w:rsidRDefault="00166D5B" w:rsidP="00166D5B"/>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166D5B" w14:paraId="0BAF0924" w14:textId="77777777" w:rsidTr="00B54723">
        <w:trPr>
          <w:trHeight w:val="284"/>
        </w:trPr>
        <w:tc>
          <w:tcPr>
            <w:tcW w:w="999" w:type="dxa"/>
            <w:tcBorders>
              <w:top w:val="single" w:sz="12" w:space="0" w:color="auto"/>
            </w:tcBorders>
            <w:vAlign w:val="center"/>
          </w:tcPr>
          <w:p w14:paraId="63836FBB" w14:textId="77777777" w:rsidR="00166D5B" w:rsidRDefault="00166D5B" w:rsidP="00B54723">
            <w:pPr>
              <w:pStyle w:val="Popisektabulky"/>
            </w:pPr>
            <w:r>
              <w:t>Investor</w:t>
            </w:r>
          </w:p>
        </w:tc>
        <w:bookmarkStart w:id="5" w:name="Investor"/>
        <w:tc>
          <w:tcPr>
            <w:tcW w:w="8640" w:type="dxa"/>
            <w:tcBorders>
              <w:top w:val="single" w:sz="12" w:space="0" w:color="auto"/>
            </w:tcBorders>
            <w:vAlign w:val="center"/>
          </w:tcPr>
          <w:p w14:paraId="446256F7" w14:textId="77777777" w:rsidR="00166D5B" w:rsidRDefault="00166D5B" w:rsidP="00B54723">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166D5B" w14:paraId="4423C392" w14:textId="77777777" w:rsidTr="00B54723">
        <w:trPr>
          <w:trHeight w:val="284"/>
        </w:trPr>
        <w:tc>
          <w:tcPr>
            <w:tcW w:w="999" w:type="dxa"/>
            <w:tcBorders>
              <w:bottom w:val="single" w:sz="12" w:space="0" w:color="auto"/>
            </w:tcBorders>
            <w:vAlign w:val="center"/>
          </w:tcPr>
          <w:p w14:paraId="54FE6186" w14:textId="77777777" w:rsidR="00166D5B" w:rsidRDefault="00166D5B" w:rsidP="00B54723">
            <w:pPr>
              <w:pStyle w:val="Popisektabulky"/>
            </w:pPr>
            <w:r>
              <w:t>Objednatel</w:t>
            </w:r>
          </w:p>
        </w:tc>
        <w:bookmarkStart w:id="6" w:name="Objednatel"/>
        <w:tc>
          <w:tcPr>
            <w:tcW w:w="8640" w:type="dxa"/>
            <w:tcBorders>
              <w:bottom w:val="single" w:sz="12" w:space="0" w:color="auto"/>
            </w:tcBorders>
            <w:vAlign w:val="center"/>
          </w:tcPr>
          <w:p w14:paraId="3DF03B67" w14:textId="77777777" w:rsidR="00166D5B" w:rsidRDefault="00166D5B" w:rsidP="00B54723">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2B129A1F" w14:textId="77777777" w:rsidR="00166D5B" w:rsidRDefault="00166D5B" w:rsidP="00166D5B"/>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166D5B" w14:paraId="02A556B2" w14:textId="77777777" w:rsidTr="00B54723">
        <w:trPr>
          <w:trHeight w:val="284"/>
        </w:trPr>
        <w:tc>
          <w:tcPr>
            <w:tcW w:w="995" w:type="dxa"/>
            <w:tcBorders>
              <w:top w:val="single" w:sz="12" w:space="0" w:color="auto"/>
              <w:bottom w:val="single" w:sz="12" w:space="0" w:color="auto"/>
            </w:tcBorders>
            <w:vAlign w:val="center"/>
          </w:tcPr>
          <w:p w14:paraId="03AF6830" w14:textId="77777777" w:rsidR="00166D5B" w:rsidRDefault="00166D5B" w:rsidP="00B54723">
            <w:pPr>
              <w:pStyle w:val="Popisektabulky"/>
            </w:pPr>
            <w:r>
              <w:t>Formát</w:t>
            </w:r>
          </w:p>
        </w:tc>
        <w:tc>
          <w:tcPr>
            <w:tcW w:w="709" w:type="dxa"/>
            <w:tcBorders>
              <w:top w:val="single" w:sz="12" w:space="0" w:color="auto"/>
              <w:bottom w:val="single" w:sz="12" w:space="0" w:color="auto"/>
              <w:right w:val="single" w:sz="2" w:space="0" w:color="auto"/>
            </w:tcBorders>
            <w:vAlign w:val="center"/>
          </w:tcPr>
          <w:p w14:paraId="7B3CB381" w14:textId="28273963" w:rsidR="00166D5B" w:rsidRDefault="00166D5B" w:rsidP="00B54723">
            <w:pPr>
              <w:pStyle w:val="dajtabulky"/>
            </w:pPr>
            <w:r>
              <w:t>A4</w:t>
            </w:r>
          </w:p>
        </w:tc>
        <w:tc>
          <w:tcPr>
            <w:tcW w:w="676" w:type="dxa"/>
            <w:tcBorders>
              <w:top w:val="single" w:sz="12" w:space="0" w:color="auto"/>
              <w:left w:val="single" w:sz="2" w:space="0" w:color="auto"/>
              <w:bottom w:val="single" w:sz="12" w:space="0" w:color="auto"/>
            </w:tcBorders>
            <w:vAlign w:val="center"/>
          </w:tcPr>
          <w:p w14:paraId="62BF534C" w14:textId="77777777" w:rsidR="00166D5B" w:rsidRDefault="00166D5B" w:rsidP="00B54723">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60EB7920" w14:textId="77777777" w:rsidR="00166D5B" w:rsidRDefault="00166D5B" w:rsidP="00B54723">
            <w:pPr>
              <w:pStyle w:val="dajtabulky"/>
            </w:pPr>
            <w:r>
              <w:fldChar w:fldCharType="begin">
                <w:ffData>
                  <w:name w:val="Meritko"/>
                  <w:enabled/>
                  <w:calcOnExit w:val="0"/>
                  <w:textInput>
                    <w:default w:val="-"/>
                  </w:textInput>
                </w:ffData>
              </w:fldChar>
            </w:r>
            <w:r>
              <w:instrText xml:space="preserve"> FORMTEXT </w:instrText>
            </w:r>
            <w:r>
              <w:fldChar w:fldCharType="separate"/>
            </w:r>
            <w:r>
              <w:t>-</w:t>
            </w:r>
            <w:r>
              <w:fldChar w:fldCharType="end"/>
            </w:r>
            <w:bookmarkEnd w:id="7"/>
          </w:p>
        </w:tc>
        <w:tc>
          <w:tcPr>
            <w:tcW w:w="651" w:type="dxa"/>
            <w:tcBorders>
              <w:top w:val="single" w:sz="12" w:space="0" w:color="auto"/>
              <w:left w:val="single" w:sz="2" w:space="0" w:color="auto"/>
              <w:bottom w:val="single" w:sz="12" w:space="0" w:color="auto"/>
            </w:tcBorders>
            <w:vAlign w:val="center"/>
          </w:tcPr>
          <w:p w14:paraId="4492BDC1" w14:textId="77777777" w:rsidR="00166D5B" w:rsidRDefault="00166D5B" w:rsidP="00B54723">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4C867BFD" w14:textId="77777777" w:rsidR="00166D5B" w:rsidRDefault="00166D5B" w:rsidP="00B54723">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5E4F81CF" w14:textId="77777777" w:rsidR="00166D5B" w:rsidRDefault="00166D5B" w:rsidP="00B54723">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2B33C76E" w14:textId="77777777" w:rsidR="00166D5B" w:rsidRDefault="00166D5B" w:rsidP="00B54723">
            <w:pPr>
              <w:pStyle w:val="dajtabulky"/>
            </w:pPr>
            <w:r>
              <w:fldChar w:fldCharType="begin">
                <w:ffData>
                  <w:name w:val="Datum_hl"/>
                  <w:enabled/>
                  <w:calcOnExit w:val="0"/>
                  <w:textInput>
                    <w:default w:val="11/2020"/>
                  </w:textInput>
                </w:ffData>
              </w:fldChar>
            </w:r>
            <w:r>
              <w:instrText xml:space="preserve"> FORMTEXT </w:instrText>
            </w:r>
            <w:r>
              <w:fldChar w:fldCharType="separate"/>
            </w:r>
            <w:r>
              <w:t>11/2020</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7C7689A5" w14:textId="77777777" w:rsidR="00166D5B" w:rsidRDefault="00166D5B" w:rsidP="00B54723">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6A8B721B" w14:textId="77777777" w:rsidR="00166D5B" w:rsidRDefault="00166D5B" w:rsidP="00B54723">
            <w:pPr>
              <w:pStyle w:val="dajtabulky"/>
              <w:rPr>
                <w:b/>
                <w:bCs/>
              </w:rPr>
            </w:pPr>
            <w:r>
              <w:rPr>
                <w:b/>
                <w:bCs/>
              </w:rPr>
              <w:fldChar w:fldCharType="begin">
                <w:ffData>
                  <w:name w:val="Zak_cislo"/>
                  <w:enabled/>
                  <w:calcOnExit w:val="0"/>
                  <w:textInput>
                    <w:default w:val="1532719-16"/>
                  </w:textInput>
                </w:ffData>
              </w:fldChar>
            </w:r>
            <w:r>
              <w:rPr>
                <w:b/>
                <w:bCs/>
              </w:rPr>
              <w:instrText xml:space="preserve"> FORMTEXT </w:instrText>
            </w:r>
            <w:r>
              <w:rPr>
                <w:b/>
                <w:bCs/>
              </w:rPr>
            </w:r>
            <w:r>
              <w:rPr>
                <w:b/>
                <w:bCs/>
              </w:rPr>
              <w:fldChar w:fldCharType="separate"/>
            </w:r>
            <w:r>
              <w:rPr>
                <w:b/>
                <w:bCs/>
              </w:rPr>
              <w:t>1532719-16</w:t>
            </w:r>
            <w:r>
              <w:rPr>
                <w:b/>
                <w:bCs/>
              </w:rPr>
              <w:fldChar w:fldCharType="end"/>
            </w:r>
            <w:bookmarkEnd w:id="10"/>
          </w:p>
        </w:tc>
      </w:tr>
    </w:tbl>
    <w:p w14:paraId="1BFB98D3" w14:textId="77777777" w:rsidR="00166D5B" w:rsidRDefault="00166D5B" w:rsidP="00166D5B"/>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166D5B" w14:paraId="1697AC35" w14:textId="77777777" w:rsidTr="00B54723">
        <w:trPr>
          <w:trHeight w:val="340"/>
        </w:trPr>
        <w:tc>
          <w:tcPr>
            <w:tcW w:w="7077" w:type="dxa"/>
            <w:gridSpan w:val="2"/>
            <w:tcBorders>
              <w:top w:val="single" w:sz="12" w:space="0" w:color="auto"/>
              <w:bottom w:val="nil"/>
              <w:right w:val="nil"/>
            </w:tcBorders>
            <w:vAlign w:val="center"/>
          </w:tcPr>
          <w:p w14:paraId="1E2285F0" w14:textId="77777777" w:rsidR="00166D5B" w:rsidRDefault="00166D5B" w:rsidP="00B54723">
            <w:pPr>
              <w:pStyle w:val="Popisektabulky"/>
            </w:pPr>
            <w:r>
              <w:t>Projekt</w:t>
            </w:r>
          </w:p>
        </w:tc>
        <w:tc>
          <w:tcPr>
            <w:tcW w:w="2562" w:type="dxa"/>
            <w:gridSpan w:val="3"/>
            <w:tcBorders>
              <w:top w:val="single" w:sz="12" w:space="0" w:color="auto"/>
              <w:left w:val="nil"/>
              <w:bottom w:val="nil"/>
            </w:tcBorders>
            <w:vAlign w:val="center"/>
          </w:tcPr>
          <w:p w14:paraId="2D7903E8" w14:textId="77777777" w:rsidR="00166D5B" w:rsidRDefault="00166D5B" w:rsidP="00B54723">
            <w:pPr>
              <w:pStyle w:val="Popisektabulky"/>
            </w:pPr>
          </w:p>
        </w:tc>
      </w:tr>
      <w:tr w:rsidR="00166D5B" w14:paraId="035A4CD8" w14:textId="77777777" w:rsidTr="00B54723">
        <w:trPr>
          <w:trHeight w:val="340"/>
        </w:trPr>
        <w:tc>
          <w:tcPr>
            <w:tcW w:w="977" w:type="dxa"/>
            <w:tcBorders>
              <w:top w:val="nil"/>
              <w:bottom w:val="nil"/>
              <w:right w:val="nil"/>
            </w:tcBorders>
            <w:vAlign w:val="center"/>
          </w:tcPr>
          <w:p w14:paraId="53B62753" w14:textId="77777777" w:rsidR="00166D5B" w:rsidRDefault="00166D5B" w:rsidP="00B54723">
            <w:pPr>
              <w:pStyle w:val="Popisektabulky"/>
            </w:pPr>
          </w:p>
        </w:tc>
        <w:tc>
          <w:tcPr>
            <w:tcW w:w="7000" w:type="dxa"/>
            <w:gridSpan w:val="2"/>
            <w:vMerge w:val="restart"/>
            <w:tcBorders>
              <w:top w:val="nil"/>
              <w:left w:val="nil"/>
              <w:bottom w:val="nil"/>
              <w:right w:val="nil"/>
            </w:tcBorders>
          </w:tcPr>
          <w:p w14:paraId="0E0F6C3A" w14:textId="77777777" w:rsidR="00166D5B" w:rsidRDefault="00166D5B" w:rsidP="00B54723">
            <w:pPr>
              <w:pStyle w:val="Projekt"/>
            </w:pPr>
            <w:r>
              <w:t xml:space="preserve">BRNO, </w:t>
            </w:r>
            <w:proofErr w:type="gramStart"/>
            <w:r>
              <w:t>STRÁNSKÉHO - REKONSTRUKCE</w:t>
            </w:r>
            <w:proofErr w:type="gramEnd"/>
            <w:r>
              <w:t xml:space="preserve"> KANALIZACE A VODOVODU</w:t>
            </w:r>
          </w:p>
          <w:p w14:paraId="00B7B515" w14:textId="77777777" w:rsidR="00166D5B" w:rsidRDefault="00166D5B" w:rsidP="00B54723">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572E3F">
              <w:rPr>
                <w:sz w:val="24"/>
                <w:szCs w:val="24"/>
              </w:rPr>
            </w:r>
            <w:r w:rsidR="00572E3F">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14:paraId="22AA8919" w14:textId="77777777" w:rsidR="00166D5B" w:rsidRDefault="00166D5B" w:rsidP="00B54723">
            <w:pPr>
              <w:pStyle w:val="dajtabulky"/>
            </w:pPr>
          </w:p>
        </w:tc>
      </w:tr>
      <w:tr w:rsidR="00166D5B" w14:paraId="5F68A74C" w14:textId="77777777" w:rsidTr="00B54723">
        <w:trPr>
          <w:trHeight w:val="340"/>
        </w:trPr>
        <w:tc>
          <w:tcPr>
            <w:tcW w:w="977" w:type="dxa"/>
            <w:tcBorders>
              <w:top w:val="nil"/>
              <w:bottom w:val="nil"/>
              <w:right w:val="nil"/>
            </w:tcBorders>
            <w:vAlign w:val="center"/>
          </w:tcPr>
          <w:p w14:paraId="3A42A165" w14:textId="77777777" w:rsidR="00166D5B" w:rsidRDefault="00166D5B" w:rsidP="00B54723">
            <w:pPr>
              <w:pStyle w:val="Popisektabulky"/>
            </w:pPr>
          </w:p>
        </w:tc>
        <w:tc>
          <w:tcPr>
            <w:tcW w:w="7000" w:type="dxa"/>
            <w:gridSpan w:val="2"/>
            <w:vMerge/>
            <w:tcBorders>
              <w:top w:val="nil"/>
              <w:left w:val="nil"/>
              <w:bottom w:val="nil"/>
              <w:right w:val="nil"/>
            </w:tcBorders>
            <w:vAlign w:val="center"/>
          </w:tcPr>
          <w:p w14:paraId="29367440" w14:textId="77777777" w:rsidR="00166D5B" w:rsidRDefault="00166D5B" w:rsidP="00B54723">
            <w:pPr>
              <w:rPr>
                <w:sz w:val="28"/>
                <w:szCs w:val="28"/>
              </w:rPr>
            </w:pPr>
          </w:p>
        </w:tc>
        <w:tc>
          <w:tcPr>
            <w:tcW w:w="1662" w:type="dxa"/>
            <w:gridSpan w:val="2"/>
            <w:vMerge/>
            <w:tcBorders>
              <w:top w:val="nil"/>
              <w:left w:val="nil"/>
              <w:bottom w:val="nil"/>
            </w:tcBorders>
            <w:vAlign w:val="center"/>
          </w:tcPr>
          <w:p w14:paraId="2916813C" w14:textId="77777777" w:rsidR="00166D5B" w:rsidRDefault="00166D5B" w:rsidP="00B54723">
            <w:pPr>
              <w:rPr>
                <w:b/>
                <w:bCs/>
                <w:color w:val="99CCFF"/>
                <w:sz w:val="144"/>
                <w:szCs w:val="144"/>
              </w:rPr>
            </w:pPr>
          </w:p>
        </w:tc>
      </w:tr>
      <w:tr w:rsidR="00166D5B" w14:paraId="37879D17" w14:textId="77777777" w:rsidTr="00B54723">
        <w:trPr>
          <w:trHeight w:val="340"/>
        </w:trPr>
        <w:tc>
          <w:tcPr>
            <w:tcW w:w="977" w:type="dxa"/>
            <w:tcBorders>
              <w:top w:val="nil"/>
              <w:bottom w:val="nil"/>
              <w:right w:val="nil"/>
            </w:tcBorders>
            <w:vAlign w:val="center"/>
          </w:tcPr>
          <w:p w14:paraId="4CE6F9E8" w14:textId="77777777" w:rsidR="00166D5B" w:rsidRDefault="00166D5B" w:rsidP="00B54723">
            <w:pPr>
              <w:pStyle w:val="Popisektabulky"/>
            </w:pPr>
          </w:p>
        </w:tc>
        <w:tc>
          <w:tcPr>
            <w:tcW w:w="7000" w:type="dxa"/>
            <w:gridSpan w:val="2"/>
            <w:vMerge/>
            <w:tcBorders>
              <w:top w:val="nil"/>
              <w:left w:val="nil"/>
              <w:bottom w:val="nil"/>
              <w:right w:val="nil"/>
            </w:tcBorders>
            <w:vAlign w:val="center"/>
          </w:tcPr>
          <w:p w14:paraId="540E1751" w14:textId="77777777" w:rsidR="00166D5B" w:rsidRDefault="00166D5B" w:rsidP="00B54723">
            <w:pPr>
              <w:rPr>
                <w:sz w:val="28"/>
                <w:szCs w:val="28"/>
              </w:rPr>
            </w:pPr>
          </w:p>
        </w:tc>
        <w:tc>
          <w:tcPr>
            <w:tcW w:w="1662" w:type="dxa"/>
            <w:gridSpan w:val="2"/>
            <w:vMerge/>
            <w:tcBorders>
              <w:top w:val="nil"/>
              <w:left w:val="nil"/>
              <w:bottom w:val="nil"/>
            </w:tcBorders>
            <w:vAlign w:val="center"/>
          </w:tcPr>
          <w:p w14:paraId="3BA156B1" w14:textId="77777777" w:rsidR="00166D5B" w:rsidRDefault="00166D5B" w:rsidP="00B54723">
            <w:pPr>
              <w:rPr>
                <w:b/>
                <w:bCs/>
                <w:color w:val="99CCFF"/>
                <w:sz w:val="144"/>
                <w:szCs w:val="144"/>
              </w:rPr>
            </w:pPr>
          </w:p>
        </w:tc>
      </w:tr>
      <w:tr w:rsidR="00166D5B" w14:paraId="08EC23A5" w14:textId="77777777" w:rsidTr="00B54723">
        <w:trPr>
          <w:trHeight w:val="340"/>
        </w:trPr>
        <w:tc>
          <w:tcPr>
            <w:tcW w:w="977" w:type="dxa"/>
            <w:tcBorders>
              <w:top w:val="nil"/>
              <w:bottom w:val="nil"/>
              <w:right w:val="nil"/>
            </w:tcBorders>
          </w:tcPr>
          <w:p w14:paraId="68A25E8F" w14:textId="77777777" w:rsidR="00166D5B" w:rsidRDefault="00166D5B" w:rsidP="00B54723">
            <w:pPr>
              <w:pStyle w:val="Popisektabulky"/>
            </w:pPr>
          </w:p>
        </w:tc>
        <w:tc>
          <w:tcPr>
            <w:tcW w:w="6100" w:type="dxa"/>
            <w:tcBorders>
              <w:top w:val="nil"/>
              <w:left w:val="nil"/>
              <w:bottom w:val="nil"/>
              <w:right w:val="nil"/>
            </w:tcBorders>
            <w:vAlign w:val="center"/>
          </w:tcPr>
          <w:p w14:paraId="381280AC" w14:textId="77777777" w:rsidR="00166D5B" w:rsidRDefault="00166D5B" w:rsidP="00B54723">
            <w:pPr>
              <w:pStyle w:val="dajtabulky12"/>
            </w:pPr>
            <w:r>
              <w:fldChar w:fldCharType="begin">
                <w:ffData>
                  <w:name w:val="Oddil"/>
                  <w:enabled/>
                  <w:calcOnExit w:val="0"/>
                  <w:textInput>
                    <w:default w:val="D - Dokumentace stavebních objektů"/>
                  </w:textInput>
                </w:ffData>
              </w:fldChar>
            </w:r>
            <w:bookmarkStart w:id="11" w:name="Oddil"/>
            <w:r>
              <w:instrText xml:space="preserve"> FORMTEXT </w:instrText>
            </w:r>
            <w:r>
              <w:fldChar w:fldCharType="separate"/>
            </w:r>
            <w:r>
              <w:t>D - Dokumentace stavebních objektů</w:t>
            </w:r>
            <w:r>
              <w:fldChar w:fldCharType="end"/>
            </w:r>
            <w:bookmarkEnd w:id="11"/>
          </w:p>
        </w:tc>
        <w:tc>
          <w:tcPr>
            <w:tcW w:w="900" w:type="dxa"/>
            <w:tcBorders>
              <w:top w:val="nil"/>
              <w:left w:val="nil"/>
              <w:bottom w:val="nil"/>
              <w:right w:val="nil"/>
            </w:tcBorders>
            <w:vAlign w:val="center"/>
          </w:tcPr>
          <w:p w14:paraId="38DF0F77" w14:textId="77777777" w:rsidR="00166D5B" w:rsidRDefault="00166D5B" w:rsidP="00B54723">
            <w:pPr>
              <w:pStyle w:val="Firma"/>
            </w:pPr>
          </w:p>
        </w:tc>
        <w:tc>
          <w:tcPr>
            <w:tcW w:w="1662" w:type="dxa"/>
            <w:gridSpan w:val="2"/>
            <w:vMerge/>
            <w:tcBorders>
              <w:top w:val="nil"/>
              <w:left w:val="nil"/>
              <w:bottom w:val="nil"/>
            </w:tcBorders>
            <w:vAlign w:val="center"/>
          </w:tcPr>
          <w:p w14:paraId="60611EEC" w14:textId="77777777" w:rsidR="00166D5B" w:rsidRDefault="00166D5B" w:rsidP="00B54723">
            <w:pPr>
              <w:rPr>
                <w:b/>
                <w:bCs/>
                <w:color w:val="99CCFF"/>
                <w:sz w:val="144"/>
                <w:szCs w:val="144"/>
              </w:rPr>
            </w:pPr>
          </w:p>
        </w:tc>
      </w:tr>
      <w:tr w:rsidR="00166D5B" w14:paraId="5AF35563" w14:textId="77777777" w:rsidTr="00B54723">
        <w:trPr>
          <w:trHeight w:val="340"/>
        </w:trPr>
        <w:tc>
          <w:tcPr>
            <w:tcW w:w="977" w:type="dxa"/>
            <w:tcBorders>
              <w:top w:val="nil"/>
              <w:bottom w:val="nil"/>
              <w:right w:val="nil"/>
            </w:tcBorders>
          </w:tcPr>
          <w:p w14:paraId="66203799" w14:textId="77777777" w:rsidR="00166D5B" w:rsidRDefault="00166D5B" w:rsidP="00B54723">
            <w:pPr>
              <w:pStyle w:val="Popisektabulky"/>
            </w:pPr>
          </w:p>
        </w:tc>
        <w:tc>
          <w:tcPr>
            <w:tcW w:w="6100" w:type="dxa"/>
            <w:tcBorders>
              <w:top w:val="nil"/>
              <w:left w:val="nil"/>
              <w:bottom w:val="nil"/>
              <w:right w:val="nil"/>
            </w:tcBorders>
            <w:vAlign w:val="center"/>
          </w:tcPr>
          <w:p w14:paraId="7D01CD6F" w14:textId="77777777" w:rsidR="00166D5B" w:rsidRDefault="00166D5B" w:rsidP="00B54723">
            <w:pPr>
              <w:pStyle w:val="dajtabulky12"/>
            </w:pPr>
            <w:r>
              <w:fldChar w:fldCharType="begin">
                <w:ffData>
                  <w:name w:val=""/>
                  <w:enabled/>
                  <w:calcOnExit w:val="0"/>
                  <w:textInput>
                    <w:default w:val="D.2 - SO 320 Kanalizační přípojky"/>
                  </w:textInput>
                </w:ffData>
              </w:fldChar>
            </w:r>
            <w:r>
              <w:instrText xml:space="preserve"> FORMTEXT </w:instrText>
            </w:r>
            <w:r>
              <w:fldChar w:fldCharType="separate"/>
            </w:r>
            <w:r>
              <w:t>D.2 - SO 320 Kanalizační přípojky</w:t>
            </w:r>
            <w:r>
              <w:fldChar w:fldCharType="end"/>
            </w:r>
          </w:p>
        </w:tc>
        <w:tc>
          <w:tcPr>
            <w:tcW w:w="900" w:type="dxa"/>
            <w:tcBorders>
              <w:top w:val="nil"/>
              <w:left w:val="nil"/>
              <w:bottom w:val="nil"/>
              <w:right w:val="nil"/>
            </w:tcBorders>
            <w:vAlign w:val="center"/>
          </w:tcPr>
          <w:p w14:paraId="493307E5" w14:textId="77777777" w:rsidR="00166D5B" w:rsidRDefault="00166D5B" w:rsidP="00B54723">
            <w:pPr>
              <w:pStyle w:val="Firma"/>
            </w:pPr>
          </w:p>
        </w:tc>
        <w:tc>
          <w:tcPr>
            <w:tcW w:w="1662" w:type="dxa"/>
            <w:gridSpan w:val="2"/>
            <w:vMerge/>
            <w:tcBorders>
              <w:top w:val="nil"/>
              <w:left w:val="nil"/>
              <w:bottom w:val="nil"/>
            </w:tcBorders>
            <w:vAlign w:val="center"/>
          </w:tcPr>
          <w:p w14:paraId="45C2BDAC" w14:textId="77777777" w:rsidR="00166D5B" w:rsidRDefault="00166D5B" w:rsidP="00B54723">
            <w:pPr>
              <w:rPr>
                <w:b/>
                <w:bCs/>
                <w:color w:val="99CCFF"/>
                <w:sz w:val="144"/>
                <w:szCs w:val="144"/>
              </w:rPr>
            </w:pPr>
          </w:p>
        </w:tc>
      </w:tr>
      <w:tr w:rsidR="00166D5B" w14:paraId="2C29DEC8" w14:textId="77777777" w:rsidTr="00B54723">
        <w:trPr>
          <w:trHeight w:val="340"/>
        </w:trPr>
        <w:tc>
          <w:tcPr>
            <w:tcW w:w="977" w:type="dxa"/>
            <w:tcBorders>
              <w:top w:val="nil"/>
              <w:bottom w:val="nil"/>
              <w:right w:val="nil"/>
            </w:tcBorders>
          </w:tcPr>
          <w:p w14:paraId="441F9201" w14:textId="77777777" w:rsidR="00166D5B" w:rsidRDefault="00166D5B" w:rsidP="00B54723">
            <w:pPr>
              <w:pStyle w:val="Popisektabulky"/>
            </w:pPr>
          </w:p>
        </w:tc>
        <w:tc>
          <w:tcPr>
            <w:tcW w:w="6100" w:type="dxa"/>
            <w:tcBorders>
              <w:top w:val="nil"/>
              <w:left w:val="nil"/>
              <w:bottom w:val="nil"/>
              <w:right w:val="nil"/>
            </w:tcBorders>
            <w:vAlign w:val="center"/>
          </w:tcPr>
          <w:p w14:paraId="0A30FE71" w14:textId="77777777" w:rsidR="00166D5B" w:rsidRDefault="00166D5B" w:rsidP="00B54723">
            <w:pPr>
              <w:pStyle w:val="dajtabulky12"/>
            </w:pPr>
          </w:p>
        </w:tc>
        <w:tc>
          <w:tcPr>
            <w:tcW w:w="900" w:type="dxa"/>
            <w:tcBorders>
              <w:top w:val="nil"/>
              <w:left w:val="nil"/>
              <w:bottom w:val="nil"/>
              <w:right w:val="nil"/>
            </w:tcBorders>
            <w:vAlign w:val="center"/>
          </w:tcPr>
          <w:p w14:paraId="149DF2DF" w14:textId="77777777" w:rsidR="00166D5B" w:rsidRDefault="00166D5B" w:rsidP="00B54723">
            <w:pPr>
              <w:pStyle w:val="Firma"/>
            </w:pPr>
          </w:p>
        </w:tc>
        <w:tc>
          <w:tcPr>
            <w:tcW w:w="1662" w:type="dxa"/>
            <w:gridSpan w:val="2"/>
            <w:vMerge/>
            <w:tcBorders>
              <w:top w:val="nil"/>
              <w:left w:val="nil"/>
              <w:bottom w:val="nil"/>
            </w:tcBorders>
            <w:vAlign w:val="center"/>
          </w:tcPr>
          <w:p w14:paraId="0A7B02DF" w14:textId="77777777" w:rsidR="00166D5B" w:rsidRDefault="00166D5B" w:rsidP="00B54723">
            <w:pPr>
              <w:rPr>
                <w:b/>
                <w:bCs/>
                <w:color w:val="99CCFF"/>
                <w:sz w:val="144"/>
                <w:szCs w:val="144"/>
              </w:rPr>
            </w:pPr>
          </w:p>
        </w:tc>
      </w:tr>
      <w:tr w:rsidR="00166D5B" w14:paraId="1E9920DF" w14:textId="77777777" w:rsidTr="00B54723">
        <w:trPr>
          <w:trHeight w:val="340"/>
        </w:trPr>
        <w:tc>
          <w:tcPr>
            <w:tcW w:w="977" w:type="dxa"/>
            <w:tcBorders>
              <w:top w:val="nil"/>
              <w:bottom w:val="nil"/>
              <w:right w:val="nil"/>
            </w:tcBorders>
          </w:tcPr>
          <w:p w14:paraId="5D547A38" w14:textId="77777777" w:rsidR="00166D5B" w:rsidRDefault="00166D5B" w:rsidP="00B54723">
            <w:pPr>
              <w:pStyle w:val="Popisektabulky"/>
            </w:pPr>
          </w:p>
        </w:tc>
        <w:tc>
          <w:tcPr>
            <w:tcW w:w="6100" w:type="dxa"/>
            <w:tcBorders>
              <w:top w:val="nil"/>
              <w:left w:val="nil"/>
              <w:bottom w:val="nil"/>
              <w:right w:val="nil"/>
            </w:tcBorders>
            <w:vAlign w:val="center"/>
          </w:tcPr>
          <w:p w14:paraId="0CE18ED6" w14:textId="77777777" w:rsidR="00166D5B" w:rsidRDefault="00166D5B" w:rsidP="00B54723">
            <w:pPr>
              <w:pStyle w:val="dajtabulky12"/>
            </w:pPr>
          </w:p>
        </w:tc>
        <w:tc>
          <w:tcPr>
            <w:tcW w:w="900" w:type="dxa"/>
            <w:tcBorders>
              <w:top w:val="nil"/>
              <w:left w:val="nil"/>
              <w:bottom w:val="nil"/>
              <w:right w:val="nil"/>
            </w:tcBorders>
            <w:vAlign w:val="center"/>
          </w:tcPr>
          <w:p w14:paraId="44316F13" w14:textId="77777777" w:rsidR="00166D5B" w:rsidRDefault="00166D5B" w:rsidP="00B54723">
            <w:pPr>
              <w:pStyle w:val="Firma"/>
            </w:pPr>
          </w:p>
        </w:tc>
        <w:tc>
          <w:tcPr>
            <w:tcW w:w="1662" w:type="dxa"/>
            <w:gridSpan w:val="2"/>
            <w:vMerge/>
            <w:tcBorders>
              <w:top w:val="nil"/>
              <w:left w:val="nil"/>
              <w:bottom w:val="nil"/>
            </w:tcBorders>
            <w:vAlign w:val="center"/>
          </w:tcPr>
          <w:p w14:paraId="377F02BF" w14:textId="77777777" w:rsidR="00166D5B" w:rsidRDefault="00166D5B" w:rsidP="00B54723">
            <w:pPr>
              <w:rPr>
                <w:b/>
                <w:bCs/>
                <w:color w:val="99CCFF"/>
                <w:sz w:val="144"/>
                <w:szCs w:val="144"/>
              </w:rPr>
            </w:pPr>
          </w:p>
        </w:tc>
      </w:tr>
      <w:tr w:rsidR="00166D5B" w14:paraId="5B5559A5" w14:textId="77777777" w:rsidTr="00B54723">
        <w:trPr>
          <w:trHeight w:val="340"/>
        </w:trPr>
        <w:tc>
          <w:tcPr>
            <w:tcW w:w="977" w:type="dxa"/>
            <w:tcBorders>
              <w:top w:val="nil"/>
              <w:bottom w:val="single" w:sz="12" w:space="0" w:color="auto"/>
              <w:right w:val="nil"/>
            </w:tcBorders>
          </w:tcPr>
          <w:p w14:paraId="738EC96D" w14:textId="77777777" w:rsidR="00166D5B" w:rsidRDefault="00166D5B" w:rsidP="00B54723">
            <w:pPr>
              <w:pStyle w:val="Popisektabulky"/>
            </w:pPr>
          </w:p>
        </w:tc>
        <w:tc>
          <w:tcPr>
            <w:tcW w:w="6100" w:type="dxa"/>
            <w:tcBorders>
              <w:top w:val="nil"/>
              <w:left w:val="nil"/>
              <w:bottom w:val="single" w:sz="12" w:space="0" w:color="auto"/>
              <w:right w:val="nil"/>
            </w:tcBorders>
            <w:vAlign w:val="center"/>
          </w:tcPr>
          <w:p w14:paraId="47D24033" w14:textId="77777777" w:rsidR="00166D5B" w:rsidRDefault="00166D5B" w:rsidP="00B54723">
            <w:pPr>
              <w:pStyle w:val="dajtabulky12"/>
            </w:pPr>
          </w:p>
        </w:tc>
        <w:tc>
          <w:tcPr>
            <w:tcW w:w="2562" w:type="dxa"/>
            <w:gridSpan w:val="3"/>
            <w:tcBorders>
              <w:top w:val="nil"/>
              <w:left w:val="nil"/>
              <w:bottom w:val="single" w:sz="12" w:space="0" w:color="auto"/>
            </w:tcBorders>
            <w:vAlign w:val="center"/>
          </w:tcPr>
          <w:p w14:paraId="67F5CA0E" w14:textId="77777777" w:rsidR="00166D5B" w:rsidRDefault="00166D5B" w:rsidP="00B54723">
            <w:pPr>
              <w:pStyle w:val="dajtabulky"/>
              <w:jc w:val="right"/>
            </w:pPr>
            <w:r>
              <w:t>Souprava</w:t>
            </w:r>
          </w:p>
        </w:tc>
      </w:tr>
      <w:tr w:rsidR="00166D5B" w14:paraId="4CFA1785" w14:textId="77777777" w:rsidTr="00B54723">
        <w:trPr>
          <w:trHeight w:hRule="exact" w:val="281"/>
        </w:trPr>
        <w:tc>
          <w:tcPr>
            <w:tcW w:w="977" w:type="dxa"/>
            <w:tcBorders>
              <w:top w:val="single" w:sz="12" w:space="0" w:color="auto"/>
              <w:bottom w:val="nil"/>
              <w:right w:val="nil"/>
            </w:tcBorders>
            <w:shd w:val="clear" w:color="auto" w:fill="E0E0E0"/>
            <w:vAlign w:val="center"/>
          </w:tcPr>
          <w:p w14:paraId="745CF19E" w14:textId="77777777" w:rsidR="00166D5B" w:rsidRDefault="00166D5B" w:rsidP="00B54723">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14:paraId="2CAE4312" w14:textId="77777777" w:rsidR="00166D5B" w:rsidRDefault="00166D5B" w:rsidP="00B54723"/>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344FC901" w14:textId="77777777" w:rsidR="00166D5B" w:rsidRDefault="00166D5B" w:rsidP="00B54723">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73DEFF6E" w14:textId="77777777" w:rsidR="00166D5B" w:rsidRDefault="00166D5B" w:rsidP="00B54723">
            <w:pPr>
              <w:pStyle w:val="Popisektabulky"/>
            </w:pPr>
            <w:r>
              <w:t>Revize</w:t>
            </w:r>
          </w:p>
        </w:tc>
      </w:tr>
      <w:tr w:rsidR="00166D5B" w14:paraId="563BD5CC" w14:textId="77777777" w:rsidTr="00B54723">
        <w:trPr>
          <w:trHeight w:val="567"/>
        </w:trPr>
        <w:tc>
          <w:tcPr>
            <w:tcW w:w="977" w:type="dxa"/>
            <w:tcBorders>
              <w:top w:val="nil"/>
              <w:bottom w:val="single" w:sz="12" w:space="0" w:color="auto"/>
              <w:right w:val="nil"/>
            </w:tcBorders>
            <w:shd w:val="clear" w:color="auto" w:fill="E0E0E0"/>
          </w:tcPr>
          <w:p w14:paraId="31652D32" w14:textId="77777777" w:rsidR="00166D5B" w:rsidRDefault="00166D5B" w:rsidP="00B54723">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1183B5E0" w14:textId="77777777" w:rsidR="00166D5B" w:rsidRDefault="00166D5B" w:rsidP="00B54723">
            <w:pPr>
              <w:pStyle w:val="dajtabulky12"/>
            </w:pPr>
            <w:r>
              <w:fldChar w:fldCharType="begin">
                <w:ffData>
                  <w:name w:val="Priloha"/>
                  <w:enabled/>
                  <w:calcOnExit w:val="0"/>
                  <w:textInput>
                    <w:default w:val="TECHNICKÁ ZPRÁVA - KANALIZAČNÍ PŘÍPOJKY"/>
                  </w:textInput>
                </w:ffData>
              </w:fldChar>
            </w:r>
            <w:r>
              <w:instrText xml:space="preserve"> FORMTEXT </w:instrText>
            </w:r>
            <w:r>
              <w:fldChar w:fldCharType="separate"/>
            </w:r>
            <w:r>
              <w:t>TECHNICKÁ ZPRÁVA - KANALIZAČNÍ PŘÍPOJKY</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04E51CA2" w14:textId="77777777" w:rsidR="00166D5B" w:rsidRDefault="00166D5B" w:rsidP="00B54723">
            <w:pPr>
              <w:pStyle w:val="dajtabulky14"/>
            </w:pPr>
            <w:r>
              <w:fldChar w:fldCharType="begin">
                <w:ffData>
                  <w:name w:val="Cislo_prilohy"/>
                  <w:enabled/>
                  <w:calcOnExit w:val="0"/>
                  <w:textInput>
                    <w:default w:val="D.2.1"/>
                  </w:textInput>
                </w:ffData>
              </w:fldChar>
            </w:r>
            <w:r>
              <w:instrText xml:space="preserve"> FORMTEXT </w:instrText>
            </w:r>
            <w:r>
              <w:fldChar w:fldCharType="separate"/>
            </w:r>
            <w:r>
              <w:t>D.2.1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6488268D" w14:textId="77777777" w:rsidR="00166D5B" w:rsidRDefault="00166D5B" w:rsidP="00B54723">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6D32D681" w14:textId="77777777" w:rsidR="00AA4065" w:rsidRDefault="00AA4065" w:rsidP="00AA4065"/>
    <w:p w14:paraId="525C092D" w14:textId="77777777" w:rsidR="009472DE" w:rsidRDefault="009472DE" w:rsidP="008922DA">
      <w:pPr>
        <w:sectPr w:rsidR="009472DE" w:rsidSect="00633FC3">
          <w:headerReference w:type="default" r:id="rId8"/>
          <w:footerReference w:type="default" r:id="rId9"/>
          <w:type w:val="continuous"/>
          <w:pgSz w:w="11906" w:h="16838" w:code="9"/>
          <w:pgMar w:top="1418" w:right="1134" w:bottom="567" w:left="1418" w:header="709" w:footer="709" w:gutter="0"/>
          <w:cols w:space="708"/>
          <w:vAlign w:val="bottom"/>
          <w:docGrid w:linePitch="360"/>
        </w:sectPr>
      </w:pPr>
    </w:p>
    <w:p w14:paraId="35D6536F" w14:textId="7910DAC4" w:rsidR="00196348" w:rsidRPr="004C1366" w:rsidRDefault="00001B7C">
      <w:pPr>
        <w:pStyle w:val="Obsah1"/>
        <w:tabs>
          <w:tab w:val="right" w:leader="dot" w:pos="9627"/>
        </w:tabs>
        <w:rPr>
          <w:rFonts w:ascii="Calibri" w:hAnsi="Calibri" w:cs="Times New Roman"/>
          <w:b w:val="0"/>
          <w:bCs w:val="0"/>
          <w:noProof/>
          <w:color w:val="auto"/>
          <w:szCs w:val="22"/>
        </w:rPr>
      </w:pPr>
      <w:r>
        <w:rPr>
          <w:b w:val="0"/>
          <w:bCs w:val="0"/>
        </w:rPr>
        <w:lastRenderedPageBreak/>
        <w:fldChar w:fldCharType="begin"/>
      </w:r>
      <w:r w:rsidR="002A5F06">
        <w:rPr>
          <w:b w:val="0"/>
          <w:bCs w:val="0"/>
        </w:rPr>
        <w:instrText xml:space="preserve"> TOC \o "1-3" \h \z \u </w:instrText>
      </w:r>
      <w:r>
        <w:rPr>
          <w:b w:val="0"/>
          <w:bCs w:val="0"/>
        </w:rPr>
        <w:fldChar w:fldCharType="separate"/>
      </w:r>
      <w:hyperlink w:anchor="_Toc51052689" w:history="1">
        <w:r w:rsidR="00196348" w:rsidRPr="008A109F">
          <w:rPr>
            <w:rStyle w:val="Hypertextovodkaz"/>
            <w:noProof/>
          </w:rPr>
          <w:t>1</w:t>
        </w:r>
        <w:r w:rsidR="00196348" w:rsidRPr="004C1366">
          <w:rPr>
            <w:rFonts w:ascii="Calibri" w:hAnsi="Calibri" w:cs="Times New Roman"/>
            <w:b w:val="0"/>
            <w:bCs w:val="0"/>
            <w:noProof/>
            <w:color w:val="auto"/>
            <w:szCs w:val="22"/>
          </w:rPr>
          <w:tab/>
        </w:r>
        <w:r w:rsidR="00196348" w:rsidRPr="008A109F">
          <w:rPr>
            <w:rStyle w:val="Hypertextovodkaz"/>
            <w:noProof/>
          </w:rPr>
          <w:t>Popis stávajícího stavu</w:t>
        </w:r>
        <w:r w:rsidR="00196348">
          <w:rPr>
            <w:noProof/>
            <w:webHidden/>
          </w:rPr>
          <w:tab/>
        </w:r>
        <w:r w:rsidR="00196348">
          <w:rPr>
            <w:noProof/>
            <w:webHidden/>
          </w:rPr>
          <w:fldChar w:fldCharType="begin"/>
        </w:r>
        <w:r w:rsidR="00196348">
          <w:rPr>
            <w:noProof/>
            <w:webHidden/>
          </w:rPr>
          <w:instrText xml:space="preserve"> PAGEREF _Toc51052689 \h </w:instrText>
        </w:r>
        <w:r w:rsidR="00196348">
          <w:rPr>
            <w:noProof/>
            <w:webHidden/>
          </w:rPr>
        </w:r>
        <w:r w:rsidR="00196348">
          <w:rPr>
            <w:noProof/>
            <w:webHidden/>
          </w:rPr>
          <w:fldChar w:fldCharType="separate"/>
        </w:r>
        <w:r w:rsidR="00196348">
          <w:rPr>
            <w:noProof/>
            <w:webHidden/>
          </w:rPr>
          <w:t>4</w:t>
        </w:r>
        <w:r w:rsidR="00196348">
          <w:rPr>
            <w:noProof/>
            <w:webHidden/>
          </w:rPr>
          <w:fldChar w:fldCharType="end"/>
        </w:r>
      </w:hyperlink>
    </w:p>
    <w:p w14:paraId="7A4BA542" w14:textId="7DF09242"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690" w:history="1">
        <w:r w:rsidRPr="008A109F">
          <w:rPr>
            <w:rStyle w:val="Hypertextovodkaz"/>
            <w:noProof/>
          </w:rPr>
          <w:t>2</w:t>
        </w:r>
        <w:r w:rsidRPr="004C1366">
          <w:rPr>
            <w:rFonts w:ascii="Calibri" w:hAnsi="Calibri" w:cs="Times New Roman"/>
            <w:b w:val="0"/>
            <w:bCs w:val="0"/>
            <w:noProof/>
            <w:color w:val="auto"/>
            <w:szCs w:val="22"/>
          </w:rPr>
          <w:tab/>
        </w:r>
        <w:r w:rsidRPr="008A109F">
          <w:rPr>
            <w:rStyle w:val="Hypertextovodkaz"/>
            <w:noProof/>
          </w:rPr>
          <w:t>Údaje o stavbě</w:t>
        </w:r>
        <w:r>
          <w:rPr>
            <w:noProof/>
            <w:webHidden/>
          </w:rPr>
          <w:tab/>
        </w:r>
        <w:r>
          <w:rPr>
            <w:noProof/>
            <w:webHidden/>
          </w:rPr>
          <w:fldChar w:fldCharType="begin"/>
        </w:r>
        <w:r>
          <w:rPr>
            <w:noProof/>
            <w:webHidden/>
          </w:rPr>
          <w:instrText xml:space="preserve"> PAGEREF _Toc51052690 \h </w:instrText>
        </w:r>
        <w:r>
          <w:rPr>
            <w:noProof/>
            <w:webHidden/>
          </w:rPr>
        </w:r>
        <w:r>
          <w:rPr>
            <w:noProof/>
            <w:webHidden/>
          </w:rPr>
          <w:fldChar w:fldCharType="separate"/>
        </w:r>
        <w:r>
          <w:rPr>
            <w:noProof/>
            <w:webHidden/>
          </w:rPr>
          <w:t>4</w:t>
        </w:r>
        <w:r>
          <w:rPr>
            <w:noProof/>
            <w:webHidden/>
          </w:rPr>
          <w:fldChar w:fldCharType="end"/>
        </w:r>
      </w:hyperlink>
    </w:p>
    <w:p w14:paraId="430FD04F" w14:textId="593C224B"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691" w:history="1">
        <w:r w:rsidRPr="008A109F">
          <w:rPr>
            <w:rStyle w:val="Hypertextovodkaz"/>
            <w:noProof/>
          </w:rPr>
          <w:t>3</w:t>
        </w:r>
        <w:r w:rsidRPr="004C1366">
          <w:rPr>
            <w:rFonts w:ascii="Calibri" w:hAnsi="Calibri" w:cs="Times New Roman"/>
            <w:b w:val="0"/>
            <w:bCs w:val="0"/>
            <w:noProof/>
            <w:color w:val="auto"/>
            <w:szCs w:val="22"/>
          </w:rPr>
          <w:tab/>
        </w:r>
        <w:r w:rsidRPr="008A109F">
          <w:rPr>
            <w:rStyle w:val="Hypertextovodkaz"/>
            <w:noProof/>
          </w:rPr>
          <w:t>Technický popis</w:t>
        </w:r>
        <w:r>
          <w:rPr>
            <w:noProof/>
            <w:webHidden/>
          </w:rPr>
          <w:tab/>
        </w:r>
        <w:r>
          <w:rPr>
            <w:noProof/>
            <w:webHidden/>
          </w:rPr>
          <w:fldChar w:fldCharType="begin"/>
        </w:r>
        <w:r>
          <w:rPr>
            <w:noProof/>
            <w:webHidden/>
          </w:rPr>
          <w:instrText xml:space="preserve"> PAGEREF _Toc51052691 \h </w:instrText>
        </w:r>
        <w:r>
          <w:rPr>
            <w:noProof/>
            <w:webHidden/>
          </w:rPr>
        </w:r>
        <w:r>
          <w:rPr>
            <w:noProof/>
            <w:webHidden/>
          </w:rPr>
          <w:fldChar w:fldCharType="separate"/>
        </w:r>
        <w:r>
          <w:rPr>
            <w:noProof/>
            <w:webHidden/>
          </w:rPr>
          <w:t>5</w:t>
        </w:r>
        <w:r>
          <w:rPr>
            <w:noProof/>
            <w:webHidden/>
          </w:rPr>
          <w:fldChar w:fldCharType="end"/>
        </w:r>
      </w:hyperlink>
    </w:p>
    <w:p w14:paraId="50B73FF0" w14:textId="259DE943" w:rsidR="00196348" w:rsidRPr="004C1366" w:rsidRDefault="00196348">
      <w:pPr>
        <w:pStyle w:val="Obsah2"/>
        <w:rPr>
          <w:rFonts w:ascii="Calibri" w:hAnsi="Calibri" w:cs="Times New Roman"/>
          <w:szCs w:val="22"/>
        </w:rPr>
      </w:pPr>
      <w:hyperlink w:anchor="_Toc51052692" w:history="1">
        <w:r w:rsidRPr="008A109F">
          <w:rPr>
            <w:rStyle w:val="Hypertextovodkaz"/>
          </w:rPr>
          <w:t>3.1</w:t>
        </w:r>
        <w:r w:rsidRPr="004C1366">
          <w:rPr>
            <w:rFonts w:ascii="Calibri" w:hAnsi="Calibri" w:cs="Times New Roman"/>
            <w:szCs w:val="22"/>
          </w:rPr>
          <w:tab/>
        </w:r>
        <w:r w:rsidRPr="008A109F">
          <w:rPr>
            <w:rStyle w:val="Hypertextovodkaz"/>
          </w:rPr>
          <w:t>Postup výstavby</w:t>
        </w:r>
        <w:r>
          <w:rPr>
            <w:webHidden/>
          </w:rPr>
          <w:tab/>
        </w:r>
        <w:r>
          <w:rPr>
            <w:webHidden/>
          </w:rPr>
          <w:fldChar w:fldCharType="begin"/>
        </w:r>
        <w:r>
          <w:rPr>
            <w:webHidden/>
          </w:rPr>
          <w:instrText xml:space="preserve"> PAGEREF _Toc51052692 \h </w:instrText>
        </w:r>
        <w:r>
          <w:rPr>
            <w:webHidden/>
          </w:rPr>
        </w:r>
        <w:r>
          <w:rPr>
            <w:webHidden/>
          </w:rPr>
          <w:fldChar w:fldCharType="separate"/>
        </w:r>
        <w:r>
          <w:rPr>
            <w:webHidden/>
          </w:rPr>
          <w:t>5</w:t>
        </w:r>
        <w:r>
          <w:rPr>
            <w:webHidden/>
          </w:rPr>
          <w:fldChar w:fldCharType="end"/>
        </w:r>
      </w:hyperlink>
    </w:p>
    <w:p w14:paraId="211CC0D7" w14:textId="4E42B519" w:rsidR="00196348" w:rsidRPr="004C1366" w:rsidRDefault="00196348">
      <w:pPr>
        <w:pStyle w:val="Obsah2"/>
        <w:rPr>
          <w:rFonts w:ascii="Calibri" w:hAnsi="Calibri" w:cs="Times New Roman"/>
          <w:szCs w:val="22"/>
        </w:rPr>
      </w:pPr>
      <w:hyperlink w:anchor="_Toc51052693" w:history="1">
        <w:r w:rsidRPr="008A109F">
          <w:rPr>
            <w:rStyle w:val="Hypertextovodkaz"/>
          </w:rPr>
          <w:t>3.2</w:t>
        </w:r>
        <w:r w:rsidRPr="004C1366">
          <w:rPr>
            <w:rFonts w:ascii="Calibri" w:hAnsi="Calibri" w:cs="Times New Roman"/>
            <w:szCs w:val="22"/>
          </w:rPr>
          <w:tab/>
        </w:r>
        <w:r w:rsidRPr="008A109F">
          <w:rPr>
            <w:rStyle w:val="Hypertextovodkaz"/>
          </w:rPr>
          <w:t>Podélný profil</w:t>
        </w:r>
        <w:r>
          <w:rPr>
            <w:webHidden/>
          </w:rPr>
          <w:tab/>
        </w:r>
        <w:r>
          <w:rPr>
            <w:webHidden/>
          </w:rPr>
          <w:fldChar w:fldCharType="begin"/>
        </w:r>
        <w:r>
          <w:rPr>
            <w:webHidden/>
          </w:rPr>
          <w:instrText xml:space="preserve"> PAGEREF _Toc51052693 \h </w:instrText>
        </w:r>
        <w:r>
          <w:rPr>
            <w:webHidden/>
          </w:rPr>
        </w:r>
        <w:r>
          <w:rPr>
            <w:webHidden/>
          </w:rPr>
          <w:fldChar w:fldCharType="separate"/>
        </w:r>
        <w:r>
          <w:rPr>
            <w:webHidden/>
          </w:rPr>
          <w:t>5</w:t>
        </w:r>
        <w:r>
          <w:rPr>
            <w:webHidden/>
          </w:rPr>
          <w:fldChar w:fldCharType="end"/>
        </w:r>
      </w:hyperlink>
    </w:p>
    <w:p w14:paraId="671ECC19" w14:textId="470A64EA" w:rsidR="00196348" w:rsidRPr="004C1366" w:rsidRDefault="00196348">
      <w:pPr>
        <w:pStyle w:val="Obsah2"/>
        <w:rPr>
          <w:rFonts w:ascii="Calibri" w:hAnsi="Calibri" w:cs="Times New Roman"/>
          <w:szCs w:val="22"/>
        </w:rPr>
      </w:pPr>
      <w:hyperlink w:anchor="_Toc51052694" w:history="1">
        <w:r w:rsidRPr="008A109F">
          <w:rPr>
            <w:rStyle w:val="Hypertextovodkaz"/>
          </w:rPr>
          <w:t>3.3</w:t>
        </w:r>
        <w:r w:rsidRPr="004C1366">
          <w:rPr>
            <w:rFonts w:ascii="Calibri" w:hAnsi="Calibri" w:cs="Times New Roman"/>
            <w:szCs w:val="22"/>
          </w:rPr>
          <w:tab/>
        </w:r>
        <w:r w:rsidRPr="008A109F">
          <w:rPr>
            <w:rStyle w:val="Hypertextovodkaz"/>
          </w:rPr>
          <w:t>Trubní materiál</w:t>
        </w:r>
        <w:r>
          <w:rPr>
            <w:webHidden/>
          </w:rPr>
          <w:tab/>
        </w:r>
        <w:r>
          <w:rPr>
            <w:webHidden/>
          </w:rPr>
          <w:fldChar w:fldCharType="begin"/>
        </w:r>
        <w:r>
          <w:rPr>
            <w:webHidden/>
          </w:rPr>
          <w:instrText xml:space="preserve"> PAGEREF _Toc51052694 \h </w:instrText>
        </w:r>
        <w:r>
          <w:rPr>
            <w:webHidden/>
          </w:rPr>
        </w:r>
        <w:r>
          <w:rPr>
            <w:webHidden/>
          </w:rPr>
          <w:fldChar w:fldCharType="separate"/>
        </w:r>
        <w:r>
          <w:rPr>
            <w:webHidden/>
          </w:rPr>
          <w:t>6</w:t>
        </w:r>
        <w:r>
          <w:rPr>
            <w:webHidden/>
          </w:rPr>
          <w:fldChar w:fldCharType="end"/>
        </w:r>
      </w:hyperlink>
    </w:p>
    <w:p w14:paraId="2388CCAD" w14:textId="3EBF434C" w:rsidR="00196348" w:rsidRPr="004C1366" w:rsidRDefault="00196348">
      <w:pPr>
        <w:pStyle w:val="Obsah2"/>
        <w:rPr>
          <w:rFonts w:ascii="Calibri" w:hAnsi="Calibri" w:cs="Times New Roman"/>
          <w:szCs w:val="22"/>
        </w:rPr>
      </w:pPr>
      <w:hyperlink w:anchor="_Toc51052695" w:history="1">
        <w:r w:rsidRPr="008A109F">
          <w:rPr>
            <w:rStyle w:val="Hypertextovodkaz"/>
          </w:rPr>
          <w:t>3.4</w:t>
        </w:r>
        <w:r w:rsidRPr="004C1366">
          <w:rPr>
            <w:rFonts w:ascii="Calibri" w:hAnsi="Calibri" w:cs="Times New Roman"/>
            <w:szCs w:val="22"/>
          </w:rPr>
          <w:tab/>
        </w:r>
        <w:r w:rsidRPr="008A109F">
          <w:rPr>
            <w:rStyle w:val="Hypertextovodkaz"/>
          </w:rPr>
          <w:t>Revizní šachty</w:t>
        </w:r>
        <w:r>
          <w:rPr>
            <w:webHidden/>
          </w:rPr>
          <w:tab/>
        </w:r>
        <w:r>
          <w:rPr>
            <w:webHidden/>
          </w:rPr>
          <w:fldChar w:fldCharType="begin"/>
        </w:r>
        <w:r>
          <w:rPr>
            <w:webHidden/>
          </w:rPr>
          <w:instrText xml:space="preserve"> PAGEREF _Toc51052695 \h </w:instrText>
        </w:r>
        <w:r>
          <w:rPr>
            <w:webHidden/>
          </w:rPr>
        </w:r>
        <w:r>
          <w:rPr>
            <w:webHidden/>
          </w:rPr>
          <w:fldChar w:fldCharType="separate"/>
        </w:r>
        <w:r>
          <w:rPr>
            <w:webHidden/>
          </w:rPr>
          <w:t>6</w:t>
        </w:r>
        <w:r>
          <w:rPr>
            <w:webHidden/>
          </w:rPr>
          <w:fldChar w:fldCharType="end"/>
        </w:r>
      </w:hyperlink>
    </w:p>
    <w:p w14:paraId="5220CA69" w14:textId="13061A17" w:rsidR="00196348" w:rsidRPr="004C1366" w:rsidRDefault="00196348">
      <w:pPr>
        <w:pStyle w:val="Obsah2"/>
        <w:rPr>
          <w:rFonts w:ascii="Calibri" w:hAnsi="Calibri" w:cs="Times New Roman"/>
          <w:szCs w:val="22"/>
        </w:rPr>
      </w:pPr>
      <w:hyperlink w:anchor="_Toc51052696" w:history="1">
        <w:r w:rsidRPr="008A109F">
          <w:rPr>
            <w:rStyle w:val="Hypertextovodkaz"/>
          </w:rPr>
          <w:t>3.5</w:t>
        </w:r>
        <w:r w:rsidRPr="004C1366">
          <w:rPr>
            <w:rFonts w:ascii="Calibri" w:hAnsi="Calibri" w:cs="Times New Roman"/>
            <w:szCs w:val="22"/>
          </w:rPr>
          <w:tab/>
        </w:r>
        <w:r w:rsidRPr="008A109F">
          <w:rPr>
            <w:rStyle w:val="Hypertextovodkaz"/>
          </w:rPr>
          <w:t>Dotčení inženýrských sítí a ochranných pásem</w:t>
        </w:r>
        <w:r>
          <w:rPr>
            <w:webHidden/>
          </w:rPr>
          <w:tab/>
        </w:r>
        <w:r>
          <w:rPr>
            <w:webHidden/>
          </w:rPr>
          <w:fldChar w:fldCharType="begin"/>
        </w:r>
        <w:r>
          <w:rPr>
            <w:webHidden/>
          </w:rPr>
          <w:instrText xml:space="preserve"> PAGEREF _Toc51052696 \h </w:instrText>
        </w:r>
        <w:r>
          <w:rPr>
            <w:webHidden/>
          </w:rPr>
        </w:r>
        <w:r>
          <w:rPr>
            <w:webHidden/>
          </w:rPr>
          <w:fldChar w:fldCharType="separate"/>
        </w:r>
        <w:r>
          <w:rPr>
            <w:webHidden/>
          </w:rPr>
          <w:t>6</w:t>
        </w:r>
        <w:r>
          <w:rPr>
            <w:webHidden/>
          </w:rPr>
          <w:fldChar w:fldCharType="end"/>
        </w:r>
      </w:hyperlink>
    </w:p>
    <w:p w14:paraId="4F01F583" w14:textId="1EE2EE92" w:rsidR="00196348" w:rsidRPr="004C1366" w:rsidRDefault="00196348">
      <w:pPr>
        <w:pStyle w:val="Obsah2"/>
        <w:rPr>
          <w:rFonts w:ascii="Calibri" w:hAnsi="Calibri" w:cs="Times New Roman"/>
          <w:szCs w:val="22"/>
        </w:rPr>
      </w:pPr>
      <w:hyperlink w:anchor="_Toc51052697" w:history="1">
        <w:r w:rsidRPr="008A109F">
          <w:rPr>
            <w:rStyle w:val="Hypertextovodkaz"/>
          </w:rPr>
          <w:t>3.6</w:t>
        </w:r>
        <w:r w:rsidRPr="004C1366">
          <w:rPr>
            <w:rFonts w:ascii="Calibri" w:hAnsi="Calibri" w:cs="Times New Roman"/>
            <w:szCs w:val="22"/>
          </w:rPr>
          <w:tab/>
        </w:r>
        <w:r w:rsidRPr="008A109F">
          <w:rPr>
            <w:rStyle w:val="Hypertextovodkaz"/>
          </w:rPr>
          <w:t>Požadavky na kvalitu provedení</w:t>
        </w:r>
        <w:r>
          <w:rPr>
            <w:webHidden/>
          </w:rPr>
          <w:tab/>
        </w:r>
        <w:r>
          <w:rPr>
            <w:webHidden/>
          </w:rPr>
          <w:fldChar w:fldCharType="begin"/>
        </w:r>
        <w:r>
          <w:rPr>
            <w:webHidden/>
          </w:rPr>
          <w:instrText xml:space="preserve"> PAGEREF _Toc51052697 \h </w:instrText>
        </w:r>
        <w:r>
          <w:rPr>
            <w:webHidden/>
          </w:rPr>
        </w:r>
        <w:r>
          <w:rPr>
            <w:webHidden/>
          </w:rPr>
          <w:fldChar w:fldCharType="separate"/>
        </w:r>
        <w:r>
          <w:rPr>
            <w:webHidden/>
          </w:rPr>
          <w:t>6</w:t>
        </w:r>
        <w:r>
          <w:rPr>
            <w:webHidden/>
          </w:rPr>
          <w:fldChar w:fldCharType="end"/>
        </w:r>
      </w:hyperlink>
    </w:p>
    <w:p w14:paraId="1934747D" w14:textId="5EA2F7A1" w:rsidR="00196348" w:rsidRPr="004C1366" w:rsidRDefault="00196348">
      <w:pPr>
        <w:pStyle w:val="Obsah2"/>
        <w:rPr>
          <w:rFonts w:ascii="Calibri" w:hAnsi="Calibri" w:cs="Times New Roman"/>
          <w:szCs w:val="22"/>
        </w:rPr>
      </w:pPr>
      <w:hyperlink w:anchor="_Toc51052698" w:history="1">
        <w:r w:rsidRPr="008A109F">
          <w:rPr>
            <w:rStyle w:val="Hypertextovodkaz"/>
          </w:rPr>
          <w:t>3.7</w:t>
        </w:r>
        <w:r w:rsidRPr="004C1366">
          <w:rPr>
            <w:rFonts w:ascii="Calibri" w:hAnsi="Calibri" w:cs="Times New Roman"/>
            <w:szCs w:val="22"/>
          </w:rPr>
          <w:tab/>
        </w:r>
        <w:r w:rsidRPr="008A109F">
          <w:rPr>
            <w:rStyle w:val="Hypertextovodkaz"/>
          </w:rPr>
          <w:t>Zkouška vodotěsnosti</w:t>
        </w:r>
        <w:r>
          <w:rPr>
            <w:webHidden/>
          </w:rPr>
          <w:tab/>
        </w:r>
        <w:r>
          <w:rPr>
            <w:webHidden/>
          </w:rPr>
          <w:fldChar w:fldCharType="begin"/>
        </w:r>
        <w:r>
          <w:rPr>
            <w:webHidden/>
          </w:rPr>
          <w:instrText xml:space="preserve"> PAGEREF _Toc51052698 \h </w:instrText>
        </w:r>
        <w:r>
          <w:rPr>
            <w:webHidden/>
          </w:rPr>
        </w:r>
        <w:r>
          <w:rPr>
            <w:webHidden/>
          </w:rPr>
          <w:fldChar w:fldCharType="separate"/>
        </w:r>
        <w:r>
          <w:rPr>
            <w:webHidden/>
          </w:rPr>
          <w:t>6</w:t>
        </w:r>
        <w:r>
          <w:rPr>
            <w:webHidden/>
          </w:rPr>
          <w:fldChar w:fldCharType="end"/>
        </w:r>
      </w:hyperlink>
    </w:p>
    <w:p w14:paraId="0C65A758" w14:textId="5334FBE4" w:rsidR="00196348" w:rsidRPr="004C1366" w:rsidRDefault="00196348">
      <w:pPr>
        <w:pStyle w:val="Obsah2"/>
        <w:rPr>
          <w:rFonts w:ascii="Calibri" w:hAnsi="Calibri" w:cs="Times New Roman"/>
          <w:szCs w:val="22"/>
        </w:rPr>
      </w:pPr>
      <w:hyperlink w:anchor="_Toc51052699" w:history="1">
        <w:r w:rsidRPr="008A109F">
          <w:rPr>
            <w:rStyle w:val="Hypertextovodkaz"/>
          </w:rPr>
          <w:t>3.8</w:t>
        </w:r>
        <w:r w:rsidRPr="004C1366">
          <w:rPr>
            <w:rFonts w:ascii="Calibri" w:hAnsi="Calibri" w:cs="Times New Roman"/>
            <w:szCs w:val="22"/>
          </w:rPr>
          <w:tab/>
        </w:r>
        <w:r w:rsidRPr="008A109F">
          <w:rPr>
            <w:rStyle w:val="Hypertextovodkaz"/>
          </w:rPr>
          <w:t>Úprava režimu povrchových a podzemních vod a čerpání</w:t>
        </w:r>
        <w:r>
          <w:rPr>
            <w:webHidden/>
          </w:rPr>
          <w:tab/>
        </w:r>
        <w:r>
          <w:rPr>
            <w:webHidden/>
          </w:rPr>
          <w:fldChar w:fldCharType="begin"/>
        </w:r>
        <w:r>
          <w:rPr>
            <w:webHidden/>
          </w:rPr>
          <w:instrText xml:space="preserve"> PAGEREF _Toc51052699 \h </w:instrText>
        </w:r>
        <w:r>
          <w:rPr>
            <w:webHidden/>
          </w:rPr>
        </w:r>
        <w:r>
          <w:rPr>
            <w:webHidden/>
          </w:rPr>
          <w:fldChar w:fldCharType="separate"/>
        </w:r>
        <w:r>
          <w:rPr>
            <w:webHidden/>
          </w:rPr>
          <w:t>7</w:t>
        </w:r>
        <w:r>
          <w:rPr>
            <w:webHidden/>
          </w:rPr>
          <w:fldChar w:fldCharType="end"/>
        </w:r>
      </w:hyperlink>
    </w:p>
    <w:p w14:paraId="32D19CD5" w14:textId="38A9DD1E" w:rsidR="00196348" w:rsidRPr="004C1366" w:rsidRDefault="00196348">
      <w:pPr>
        <w:pStyle w:val="Obsah2"/>
        <w:rPr>
          <w:rFonts w:ascii="Calibri" w:hAnsi="Calibri" w:cs="Times New Roman"/>
          <w:szCs w:val="22"/>
        </w:rPr>
      </w:pPr>
      <w:hyperlink w:anchor="_Toc51052700" w:history="1">
        <w:r w:rsidRPr="008A109F">
          <w:rPr>
            <w:rStyle w:val="Hypertextovodkaz"/>
          </w:rPr>
          <w:t>3.9</w:t>
        </w:r>
        <w:r w:rsidRPr="004C1366">
          <w:rPr>
            <w:rFonts w:ascii="Calibri" w:hAnsi="Calibri" w:cs="Times New Roman"/>
            <w:szCs w:val="22"/>
          </w:rPr>
          <w:tab/>
        </w:r>
        <w:r w:rsidRPr="008A109F">
          <w:rPr>
            <w:rStyle w:val="Hypertextovodkaz"/>
          </w:rPr>
          <w:t>Rušení stávajících přípojek</w:t>
        </w:r>
        <w:r>
          <w:rPr>
            <w:webHidden/>
          </w:rPr>
          <w:tab/>
        </w:r>
        <w:r>
          <w:rPr>
            <w:webHidden/>
          </w:rPr>
          <w:fldChar w:fldCharType="begin"/>
        </w:r>
        <w:r>
          <w:rPr>
            <w:webHidden/>
          </w:rPr>
          <w:instrText xml:space="preserve"> PAGEREF _Toc51052700 \h </w:instrText>
        </w:r>
        <w:r>
          <w:rPr>
            <w:webHidden/>
          </w:rPr>
        </w:r>
        <w:r>
          <w:rPr>
            <w:webHidden/>
          </w:rPr>
          <w:fldChar w:fldCharType="separate"/>
        </w:r>
        <w:r>
          <w:rPr>
            <w:webHidden/>
          </w:rPr>
          <w:t>7</w:t>
        </w:r>
        <w:r>
          <w:rPr>
            <w:webHidden/>
          </w:rPr>
          <w:fldChar w:fldCharType="end"/>
        </w:r>
      </w:hyperlink>
    </w:p>
    <w:p w14:paraId="2E7A6442" w14:textId="0156EB5B" w:rsidR="00196348" w:rsidRPr="004C1366" w:rsidRDefault="00196348">
      <w:pPr>
        <w:pStyle w:val="Obsah2"/>
        <w:rPr>
          <w:rFonts w:ascii="Calibri" w:hAnsi="Calibri" w:cs="Times New Roman"/>
          <w:szCs w:val="22"/>
        </w:rPr>
      </w:pPr>
      <w:hyperlink w:anchor="_Toc51052701" w:history="1">
        <w:r w:rsidRPr="008A109F">
          <w:rPr>
            <w:rStyle w:val="Hypertextovodkaz"/>
          </w:rPr>
          <w:t>3.10</w:t>
        </w:r>
        <w:r w:rsidRPr="004C1366">
          <w:rPr>
            <w:rFonts w:ascii="Calibri" w:hAnsi="Calibri" w:cs="Times New Roman"/>
            <w:szCs w:val="22"/>
          </w:rPr>
          <w:tab/>
        </w:r>
        <w:r w:rsidRPr="008A109F">
          <w:rPr>
            <w:rStyle w:val="Hypertextovodkaz"/>
          </w:rPr>
          <w:t>Zvláštní požadavky na postup stavebních prací</w:t>
        </w:r>
        <w:r>
          <w:rPr>
            <w:webHidden/>
          </w:rPr>
          <w:tab/>
        </w:r>
        <w:r>
          <w:rPr>
            <w:webHidden/>
          </w:rPr>
          <w:fldChar w:fldCharType="begin"/>
        </w:r>
        <w:r>
          <w:rPr>
            <w:webHidden/>
          </w:rPr>
          <w:instrText xml:space="preserve"> PAGEREF _Toc51052701 \h </w:instrText>
        </w:r>
        <w:r>
          <w:rPr>
            <w:webHidden/>
          </w:rPr>
        </w:r>
        <w:r>
          <w:rPr>
            <w:webHidden/>
          </w:rPr>
          <w:fldChar w:fldCharType="separate"/>
        </w:r>
        <w:r>
          <w:rPr>
            <w:webHidden/>
          </w:rPr>
          <w:t>7</w:t>
        </w:r>
        <w:r>
          <w:rPr>
            <w:webHidden/>
          </w:rPr>
          <w:fldChar w:fldCharType="end"/>
        </w:r>
      </w:hyperlink>
    </w:p>
    <w:p w14:paraId="2864F964" w14:textId="7342A7BD" w:rsidR="00196348" w:rsidRPr="004C1366" w:rsidRDefault="00196348">
      <w:pPr>
        <w:pStyle w:val="Obsah2"/>
        <w:rPr>
          <w:rFonts w:ascii="Calibri" w:hAnsi="Calibri" w:cs="Times New Roman"/>
          <w:szCs w:val="22"/>
        </w:rPr>
      </w:pPr>
      <w:hyperlink w:anchor="_Toc51052702" w:history="1">
        <w:r w:rsidRPr="008A109F">
          <w:rPr>
            <w:rStyle w:val="Hypertextovodkaz"/>
          </w:rPr>
          <w:t>3.11</w:t>
        </w:r>
        <w:r w:rsidRPr="004C1366">
          <w:rPr>
            <w:rFonts w:ascii="Calibri" w:hAnsi="Calibri" w:cs="Times New Roman"/>
            <w:szCs w:val="22"/>
          </w:rPr>
          <w:tab/>
        </w:r>
        <w:r w:rsidRPr="008A109F">
          <w:rPr>
            <w:rStyle w:val="Hypertextovodkaz"/>
          </w:rPr>
          <w:t>Bezpečnost a ochrana zdraví při práci</w:t>
        </w:r>
        <w:r>
          <w:rPr>
            <w:webHidden/>
          </w:rPr>
          <w:tab/>
        </w:r>
        <w:r>
          <w:rPr>
            <w:webHidden/>
          </w:rPr>
          <w:fldChar w:fldCharType="begin"/>
        </w:r>
        <w:r>
          <w:rPr>
            <w:webHidden/>
          </w:rPr>
          <w:instrText xml:space="preserve"> PAGEREF _Toc51052702 \h </w:instrText>
        </w:r>
        <w:r>
          <w:rPr>
            <w:webHidden/>
          </w:rPr>
        </w:r>
        <w:r>
          <w:rPr>
            <w:webHidden/>
          </w:rPr>
          <w:fldChar w:fldCharType="separate"/>
        </w:r>
        <w:r>
          <w:rPr>
            <w:webHidden/>
          </w:rPr>
          <w:t>8</w:t>
        </w:r>
        <w:r>
          <w:rPr>
            <w:webHidden/>
          </w:rPr>
          <w:fldChar w:fldCharType="end"/>
        </w:r>
      </w:hyperlink>
    </w:p>
    <w:p w14:paraId="44C03AC2" w14:textId="22A9ADAE"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703" w:history="1">
        <w:r w:rsidRPr="008A109F">
          <w:rPr>
            <w:rStyle w:val="Hypertextovodkaz"/>
            <w:noProof/>
          </w:rPr>
          <w:t>4</w:t>
        </w:r>
        <w:r w:rsidRPr="004C1366">
          <w:rPr>
            <w:rFonts w:ascii="Calibri" w:hAnsi="Calibri" w:cs="Times New Roman"/>
            <w:b w:val="0"/>
            <w:bCs w:val="0"/>
            <w:noProof/>
            <w:color w:val="auto"/>
            <w:szCs w:val="22"/>
          </w:rPr>
          <w:tab/>
        </w:r>
        <w:r w:rsidRPr="008A109F">
          <w:rPr>
            <w:rStyle w:val="Hypertextovodkaz"/>
            <w:noProof/>
          </w:rPr>
          <w:t>Věcné a časové vazby</w:t>
        </w:r>
        <w:r>
          <w:rPr>
            <w:noProof/>
            <w:webHidden/>
          </w:rPr>
          <w:tab/>
        </w:r>
        <w:r>
          <w:rPr>
            <w:noProof/>
            <w:webHidden/>
          </w:rPr>
          <w:fldChar w:fldCharType="begin"/>
        </w:r>
        <w:r>
          <w:rPr>
            <w:noProof/>
            <w:webHidden/>
          </w:rPr>
          <w:instrText xml:space="preserve"> PAGEREF _Toc51052703 \h </w:instrText>
        </w:r>
        <w:r>
          <w:rPr>
            <w:noProof/>
            <w:webHidden/>
          </w:rPr>
        </w:r>
        <w:r>
          <w:rPr>
            <w:noProof/>
            <w:webHidden/>
          </w:rPr>
          <w:fldChar w:fldCharType="separate"/>
        </w:r>
        <w:r>
          <w:rPr>
            <w:noProof/>
            <w:webHidden/>
          </w:rPr>
          <w:t>8</w:t>
        </w:r>
        <w:r>
          <w:rPr>
            <w:noProof/>
            <w:webHidden/>
          </w:rPr>
          <w:fldChar w:fldCharType="end"/>
        </w:r>
      </w:hyperlink>
    </w:p>
    <w:p w14:paraId="1D9AFE9E" w14:textId="0B8464F6" w:rsidR="00196348" w:rsidRPr="004C1366" w:rsidRDefault="00196348">
      <w:pPr>
        <w:pStyle w:val="Obsah2"/>
        <w:rPr>
          <w:rFonts w:ascii="Calibri" w:hAnsi="Calibri" w:cs="Times New Roman"/>
          <w:szCs w:val="22"/>
        </w:rPr>
      </w:pPr>
      <w:hyperlink w:anchor="_Toc51052704" w:history="1">
        <w:r w:rsidRPr="008A109F">
          <w:rPr>
            <w:rStyle w:val="Hypertextovodkaz"/>
          </w:rPr>
          <w:t>4.1</w:t>
        </w:r>
        <w:r w:rsidRPr="004C1366">
          <w:rPr>
            <w:rFonts w:ascii="Calibri" w:hAnsi="Calibri" w:cs="Times New Roman"/>
            <w:szCs w:val="22"/>
          </w:rPr>
          <w:tab/>
        </w:r>
        <w:r w:rsidRPr="008A109F">
          <w:rPr>
            <w:rStyle w:val="Hypertextovodkaz"/>
          </w:rPr>
          <w:t>Přeložky podzemních sítí</w:t>
        </w:r>
        <w:r>
          <w:rPr>
            <w:webHidden/>
          </w:rPr>
          <w:tab/>
        </w:r>
        <w:r>
          <w:rPr>
            <w:webHidden/>
          </w:rPr>
          <w:fldChar w:fldCharType="begin"/>
        </w:r>
        <w:r>
          <w:rPr>
            <w:webHidden/>
          </w:rPr>
          <w:instrText xml:space="preserve"> PAGEREF _Toc51052704 \h </w:instrText>
        </w:r>
        <w:r>
          <w:rPr>
            <w:webHidden/>
          </w:rPr>
        </w:r>
        <w:r>
          <w:rPr>
            <w:webHidden/>
          </w:rPr>
          <w:fldChar w:fldCharType="separate"/>
        </w:r>
        <w:r>
          <w:rPr>
            <w:webHidden/>
          </w:rPr>
          <w:t>8</w:t>
        </w:r>
        <w:r>
          <w:rPr>
            <w:webHidden/>
          </w:rPr>
          <w:fldChar w:fldCharType="end"/>
        </w:r>
      </w:hyperlink>
    </w:p>
    <w:p w14:paraId="5E26BA94" w14:textId="725DA1CC" w:rsidR="00196348" w:rsidRPr="004C1366" w:rsidRDefault="00196348">
      <w:pPr>
        <w:pStyle w:val="Obsah2"/>
        <w:rPr>
          <w:rFonts w:ascii="Calibri" w:hAnsi="Calibri" w:cs="Times New Roman"/>
          <w:szCs w:val="22"/>
        </w:rPr>
      </w:pPr>
      <w:hyperlink w:anchor="_Toc51052705" w:history="1">
        <w:r w:rsidRPr="008A109F">
          <w:rPr>
            <w:rStyle w:val="Hypertextovodkaz"/>
          </w:rPr>
          <w:t>4.2</w:t>
        </w:r>
        <w:r w:rsidRPr="004C1366">
          <w:rPr>
            <w:rFonts w:ascii="Calibri" w:hAnsi="Calibri" w:cs="Times New Roman"/>
            <w:szCs w:val="22"/>
          </w:rPr>
          <w:tab/>
        </w:r>
        <w:r w:rsidRPr="008A109F">
          <w:rPr>
            <w:rStyle w:val="Hypertextovodkaz"/>
          </w:rPr>
          <w:t>Dopravní omezení</w:t>
        </w:r>
        <w:r>
          <w:rPr>
            <w:webHidden/>
          </w:rPr>
          <w:tab/>
        </w:r>
        <w:r>
          <w:rPr>
            <w:webHidden/>
          </w:rPr>
          <w:fldChar w:fldCharType="begin"/>
        </w:r>
        <w:r>
          <w:rPr>
            <w:webHidden/>
          </w:rPr>
          <w:instrText xml:space="preserve"> PAGEREF _Toc51052705 \h </w:instrText>
        </w:r>
        <w:r>
          <w:rPr>
            <w:webHidden/>
          </w:rPr>
        </w:r>
        <w:r>
          <w:rPr>
            <w:webHidden/>
          </w:rPr>
          <w:fldChar w:fldCharType="separate"/>
        </w:r>
        <w:r>
          <w:rPr>
            <w:webHidden/>
          </w:rPr>
          <w:t>8</w:t>
        </w:r>
        <w:r>
          <w:rPr>
            <w:webHidden/>
          </w:rPr>
          <w:fldChar w:fldCharType="end"/>
        </w:r>
      </w:hyperlink>
    </w:p>
    <w:p w14:paraId="0ED0AF0A" w14:textId="726CB7BB" w:rsidR="00196348" w:rsidRPr="004C1366" w:rsidRDefault="00196348">
      <w:pPr>
        <w:pStyle w:val="Obsah2"/>
        <w:rPr>
          <w:rFonts w:ascii="Calibri" w:hAnsi="Calibri" w:cs="Times New Roman"/>
          <w:szCs w:val="22"/>
        </w:rPr>
      </w:pPr>
      <w:hyperlink w:anchor="_Toc51052706" w:history="1">
        <w:r w:rsidRPr="008A109F">
          <w:rPr>
            <w:rStyle w:val="Hypertextovodkaz"/>
          </w:rPr>
          <w:t>4.3</w:t>
        </w:r>
        <w:r w:rsidRPr="004C1366">
          <w:rPr>
            <w:rFonts w:ascii="Calibri" w:hAnsi="Calibri" w:cs="Times New Roman"/>
            <w:szCs w:val="22"/>
          </w:rPr>
          <w:tab/>
        </w:r>
        <w:r w:rsidRPr="008A109F">
          <w:rPr>
            <w:rStyle w:val="Hypertextovodkaz"/>
          </w:rPr>
          <w:t>Všeobecně</w:t>
        </w:r>
        <w:r>
          <w:rPr>
            <w:webHidden/>
          </w:rPr>
          <w:tab/>
        </w:r>
        <w:r>
          <w:rPr>
            <w:webHidden/>
          </w:rPr>
          <w:fldChar w:fldCharType="begin"/>
        </w:r>
        <w:r>
          <w:rPr>
            <w:webHidden/>
          </w:rPr>
          <w:instrText xml:space="preserve"> PAGEREF _Toc51052706 \h </w:instrText>
        </w:r>
        <w:r>
          <w:rPr>
            <w:webHidden/>
          </w:rPr>
        </w:r>
        <w:r>
          <w:rPr>
            <w:webHidden/>
          </w:rPr>
          <w:fldChar w:fldCharType="separate"/>
        </w:r>
        <w:r>
          <w:rPr>
            <w:webHidden/>
          </w:rPr>
          <w:t>8</w:t>
        </w:r>
        <w:r>
          <w:rPr>
            <w:webHidden/>
          </w:rPr>
          <w:fldChar w:fldCharType="end"/>
        </w:r>
      </w:hyperlink>
    </w:p>
    <w:p w14:paraId="76D7BBFD" w14:textId="69329515" w:rsidR="00196348" w:rsidRPr="004C1366" w:rsidRDefault="00196348">
      <w:pPr>
        <w:pStyle w:val="Obsah2"/>
        <w:rPr>
          <w:rFonts w:ascii="Calibri" w:hAnsi="Calibri" w:cs="Times New Roman"/>
          <w:szCs w:val="22"/>
        </w:rPr>
      </w:pPr>
      <w:hyperlink w:anchor="_Toc51052707" w:history="1">
        <w:r w:rsidRPr="008A109F">
          <w:rPr>
            <w:rStyle w:val="Hypertextovodkaz"/>
          </w:rPr>
          <w:t>4.4</w:t>
        </w:r>
        <w:r w:rsidRPr="004C1366">
          <w:rPr>
            <w:rFonts w:ascii="Calibri" w:hAnsi="Calibri" w:cs="Times New Roman"/>
            <w:szCs w:val="22"/>
          </w:rPr>
          <w:tab/>
        </w:r>
        <w:r w:rsidRPr="008A109F">
          <w:rPr>
            <w:rStyle w:val="Hypertextovodkaz"/>
          </w:rPr>
          <w:t>Příprava pro výstavbu</w:t>
        </w:r>
        <w:r>
          <w:rPr>
            <w:webHidden/>
          </w:rPr>
          <w:tab/>
        </w:r>
        <w:r>
          <w:rPr>
            <w:webHidden/>
          </w:rPr>
          <w:fldChar w:fldCharType="begin"/>
        </w:r>
        <w:r>
          <w:rPr>
            <w:webHidden/>
          </w:rPr>
          <w:instrText xml:space="preserve"> PAGEREF _Toc51052707 \h </w:instrText>
        </w:r>
        <w:r>
          <w:rPr>
            <w:webHidden/>
          </w:rPr>
        </w:r>
        <w:r>
          <w:rPr>
            <w:webHidden/>
          </w:rPr>
          <w:fldChar w:fldCharType="separate"/>
        </w:r>
        <w:r>
          <w:rPr>
            <w:webHidden/>
          </w:rPr>
          <w:t>9</w:t>
        </w:r>
        <w:r>
          <w:rPr>
            <w:webHidden/>
          </w:rPr>
          <w:fldChar w:fldCharType="end"/>
        </w:r>
      </w:hyperlink>
    </w:p>
    <w:p w14:paraId="4D53E34D" w14:textId="54949D09"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708" w:history="1">
        <w:r w:rsidRPr="008A109F">
          <w:rPr>
            <w:rStyle w:val="Hypertextovodkaz"/>
            <w:noProof/>
          </w:rPr>
          <w:t>5</w:t>
        </w:r>
        <w:r w:rsidRPr="004C1366">
          <w:rPr>
            <w:rFonts w:ascii="Calibri" w:hAnsi="Calibri" w:cs="Times New Roman"/>
            <w:b w:val="0"/>
            <w:bCs w:val="0"/>
            <w:noProof/>
            <w:color w:val="auto"/>
            <w:szCs w:val="22"/>
          </w:rPr>
          <w:tab/>
        </w:r>
        <w:r w:rsidRPr="008A109F">
          <w:rPr>
            <w:rStyle w:val="Hypertextovodkaz"/>
            <w:noProof/>
          </w:rPr>
          <w:t>Úprava ploch, oplocení, veřejná zeleň</w:t>
        </w:r>
        <w:r>
          <w:rPr>
            <w:noProof/>
            <w:webHidden/>
          </w:rPr>
          <w:tab/>
        </w:r>
        <w:r>
          <w:rPr>
            <w:noProof/>
            <w:webHidden/>
          </w:rPr>
          <w:fldChar w:fldCharType="begin"/>
        </w:r>
        <w:r>
          <w:rPr>
            <w:noProof/>
            <w:webHidden/>
          </w:rPr>
          <w:instrText xml:space="preserve"> PAGEREF _Toc51052708 \h </w:instrText>
        </w:r>
        <w:r>
          <w:rPr>
            <w:noProof/>
            <w:webHidden/>
          </w:rPr>
        </w:r>
        <w:r>
          <w:rPr>
            <w:noProof/>
            <w:webHidden/>
          </w:rPr>
          <w:fldChar w:fldCharType="separate"/>
        </w:r>
        <w:r>
          <w:rPr>
            <w:noProof/>
            <w:webHidden/>
          </w:rPr>
          <w:t>9</w:t>
        </w:r>
        <w:r>
          <w:rPr>
            <w:noProof/>
            <w:webHidden/>
          </w:rPr>
          <w:fldChar w:fldCharType="end"/>
        </w:r>
      </w:hyperlink>
    </w:p>
    <w:p w14:paraId="2643EDB2" w14:textId="56538D21"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709" w:history="1">
        <w:r w:rsidRPr="008A109F">
          <w:rPr>
            <w:rStyle w:val="Hypertextovodkaz"/>
            <w:noProof/>
          </w:rPr>
          <w:t>6</w:t>
        </w:r>
        <w:r w:rsidRPr="004C1366">
          <w:rPr>
            <w:rFonts w:ascii="Calibri" w:hAnsi="Calibri" w:cs="Times New Roman"/>
            <w:b w:val="0"/>
            <w:bCs w:val="0"/>
            <w:noProof/>
            <w:color w:val="auto"/>
            <w:szCs w:val="22"/>
          </w:rPr>
          <w:tab/>
        </w:r>
        <w:r w:rsidRPr="008A109F">
          <w:rPr>
            <w:rStyle w:val="Hypertextovodkaz"/>
            <w:noProof/>
          </w:rPr>
          <w:t>Ochrana a péče o životní prostředí</w:t>
        </w:r>
        <w:r>
          <w:rPr>
            <w:noProof/>
            <w:webHidden/>
          </w:rPr>
          <w:tab/>
        </w:r>
        <w:r>
          <w:rPr>
            <w:noProof/>
            <w:webHidden/>
          </w:rPr>
          <w:fldChar w:fldCharType="begin"/>
        </w:r>
        <w:r>
          <w:rPr>
            <w:noProof/>
            <w:webHidden/>
          </w:rPr>
          <w:instrText xml:space="preserve"> PAGEREF _Toc51052709 \h </w:instrText>
        </w:r>
        <w:r>
          <w:rPr>
            <w:noProof/>
            <w:webHidden/>
          </w:rPr>
        </w:r>
        <w:r>
          <w:rPr>
            <w:noProof/>
            <w:webHidden/>
          </w:rPr>
          <w:fldChar w:fldCharType="separate"/>
        </w:r>
        <w:r>
          <w:rPr>
            <w:noProof/>
            <w:webHidden/>
          </w:rPr>
          <w:t>9</w:t>
        </w:r>
        <w:r>
          <w:rPr>
            <w:noProof/>
            <w:webHidden/>
          </w:rPr>
          <w:fldChar w:fldCharType="end"/>
        </w:r>
      </w:hyperlink>
    </w:p>
    <w:p w14:paraId="17028EA6" w14:textId="6147B8A4" w:rsidR="00196348" w:rsidRPr="004C1366" w:rsidRDefault="00196348">
      <w:pPr>
        <w:pStyle w:val="Obsah2"/>
        <w:rPr>
          <w:rFonts w:ascii="Calibri" w:hAnsi="Calibri" w:cs="Times New Roman"/>
          <w:szCs w:val="22"/>
        </w:rPr>
      </w:pPr>
      <w:hyperlink w:anchor="_Toc51052710" w:history="1">
        <w:r w:rsidRPr="008A109F">
          <w:rPr>
            <w:rStyle w:val="Hypertextovodkaz"/>
          </w:rPr>
          <w:t>6.1</w:t>
        </w:r>
        <w:r w:rsidRPr="004C1366">
          <w:rPr>
            <w:rFonts w:ascii="Calibri" w:hAnsi="Calibri" w:cs="Times New Roman"/>
            <w:szCs w:val="22"/>
          </w:rPr>
          <w:tab/>
        </w:r>
        <w:r w:rsidRPr="008A109F">
          <w:rPr>
            <w:rStyle w:val="Hypertextovodkaz"/>
          </w:rPr>
          <w:t>Vliv stavby na okolní prostředí</w:t>
        </w:r>
        <w:r>
          <w:rPr>
            <w:webHidden/>
          </w:rPr>
          <w:tab/>
        </w:r>
        <w:r>
          <w:rPr>
            <w:webHidden/>
          </w:rPr>
          <w:fldChar w:fldCharType="begin"/>
        </w:r>
        <w:r>
          <w:rPr>
            <w:webHidden/>
          </w:rPr>
          <w:instrText xml:space="preserve"> PAGEREF _Toc51052710 \h </w:instrText>
        </w:r>
        <w:r>
          <w:rPr>
            <w:webHidden/>
          </w:rPr>
        </w:r>
        <w:r>
          <w:rPr>
            <w:webHidden/>
          </w:rPr>
          <w:fldChar w:fldCharType="separate"/>
        </w:r>
        <w:r>
          <w:rPr>
            <w:webHidden/>
          </w:rPr>
          <w:t>9</w:t>
        </w:r>
        <w:r>
          <w:rPr>
            <w:webHidden/>
          </w:rPr>
          <w:fldChar w:fldCharType="end"/>
        </w:r>
      </w:hyperlink>
    </w:p>
    <w:p w14:paraId="582726A2" w14:textId="4E39975F" w:rsidR="00196348" w:rsidRPr="004C1366" w:rsidRDefault="00196348">
      <w:pPr>
        <w:pStyle w:val="Obsah2"/>
        <w:rPr>
          <w:rFonts w:ascii="Calibri" w:hAnsi="Calibri" w:cs="Times New Roman"/>
          <w:szCs w:val="22"/>
        </w:rPr>
      </w:pPr>
      <w:hyperlink w:anchor="_Toc51052711" w:history="1">
        <w:r w:rsidRPr="008A109F">
          <w:rPr>
            <w:rStyle w:val="Hypertextovodkaz"/>
          </w:rPr>
          <w:t>6.2</w:t>
        </w:r>
        <w:r w:rsidRPr="004C1366">
          <w:rPr>
            <w:rFonts w:ascii="Calibri" w:hAnsi="Calibri" w:cs="Times New Roman"/>
            <w:szCs w:val="22"/>
          </w:rPr>
          <w:tab/>
        </w:r>
        <w:r w:rsidRPr="008A109F">
          <w:rPr>
            <w:rStyle w:val="Hypertextovodkaz"/>
          </w:rPr>
          <w:t>Protipožární zabezpečení stavby</w:t>
        </w:r>
        <w:r>
          <w:rPr>
            <w:webHidden/>
          </w:rPr>
          <w:tab/>
        </w:r>
        <w:r>
          <w:rPr>
            <w:webHidden/>
          </w:rPr>
          <w:fldChar w:fldCharType="begin"/>
        </w:r>
        <w:r>
          <w:rPr>
            <w:webHidden/>
          </w:rPr>
          <w:instrText xml:space="preserve"> PAGEREF _Toc51052711 \h </w:instrText>
        </w:r>
        <w:r>
          <w:rPr>
            <w:webHidden/>
          </w:rPr>
        </w:r>
        <w:r>
          <w:rPr>
            <w:webHidden/>
          </w:rPr>
          <w:fldChar w:fldCharType="separate"/>
        </w:r>
        <w:r>
          <w:rPr>
            <w:webHidden/>
          </w:rPr>
          <w:t>9</w:t>
        </w:r>
        <w:r>
          <w:rPr>
            <w:webHidden/>
          </w:rPr>
          <w:fldChar w:fldCharType="end"/>
        </w:r>
      </w:hyperlink>
    </w:p>
    <w:p w14:paraId="7101F4C2" w14:textId="31AF670A" w:rsidR="00196348" w:rsidRPr="004C1366" w:rsidRDefault="00196348">
      <w:pPr>
        <w:pStyle w:val="Obsah2"/>
        <w:rPr>
          <w:rFonts w:ascii="Calibri" w:hAnsi="Calibri" w:cs="Times New Roman"/>
          <w:szCs w:val="22"/>
        </w:rPr>
      </w:pPr>
      <w:hyperlink w:anchor="_Toc51052712" w:history="1">
        <w:r w:rsidRPr="008A109F">
          <w:rPr>
            <w:rStyle w:val="Hypertextovodkaz"/>
          </w:rPr>
          <w:t>6.3</w:t>
        </w:r>
        <w:r w:rsidRPr="004C1366">
          <w:rPr>
            <w:rFonts w:ascii="Calibri" w:hAnsi="Calibri" w:cs="Times New Roman"/>
            <w:szCs w:val="22"/>
          </w:rPr>
          <w:tab/>
        </w:r>
        <w:r w:rsidRPr="008A109F">
          <w:rPr>
            <w:rStyle w:val="Hypertextovodkaz"/>
          </w:rPr>
          <w:t>Řešení protikorozní ochrany</w:t>
        </w:r>
        <w:r>
          <w:rPr>
            <w:webHidden/>
          </w:rPr>
          <w:tab/>
        </w:r>
        <w:r>
          <w:rPr>
            <w:webHidden/>
          </w:rPr>
          <w:fldChar w:fldCharType="begin"/>
        </w:r>
        <w:r>
          <w:rPr>
            <w:webHidden/>
          </w:rPr>
          <w:instrText xml:space="preserve"> PAGEREF _Toc51052712 \h </w:instrText>
        </w:r>
        <w:r>
          <w:rPr>
            <w:webHidden/>
          </w:rPr>
        </w:r>
        <w:r>
          <w:rPr>
            <w:webHidden/>
          </w:rPr>
          <w:fldChar w:fldCharType="separate"/>
        </w:r>
        <w:r>
          <w:rPr>
            <w:webHidden/>
          </w:rPr>
          <w:t>10</w:t>
        </w:r>
        <w:r>
          <w:rPr>
            <w:webHidden/>
          </w:rPr>
          <w:fldChar w:fldCharType="end"/>
        </w:r>
      </w:hyperlink>
    </w:p>
    <w:p w14:paraId="7317A37F" w14:textId="74FA0DFF" w:rsidR="00196348" w:rsidRPr="004C1366" w:rsidRDefault="00196348">
      <w:pPr>
        <w:pStyle w:val="Obsah2"/>
        <w:rPr>
          <w:rFonts w:ascii="Calibri" w:hAnsi="Calibri" w:cs="Times New Roman"/>
          <w:szCs w:val="22"/>
        </w:rPr>
      </w:pPr>
      <w:hyperlink w:anchor="_Toc51052713" w:history="1">
        <w:r w:rsidRPr="008A109F">
          <w:rPr>
            <w:rStyle w:val="Hypertextovodkaz"/>
          </w:rPr>
          <w:t>6.4</w:t>
        </w:r>
        <w:r w:rsidRPr="004C1366">
          <w:rPr>
            <w:rFonts w:ascii="Calibri" w:hAnsi="Calibri" w:cs="Times New Roman"/>
            <w:szCs w:val="22"/>
          </w:rPr>
          <w:tab/>
        </w:r>
        <w:r w:rsidRPr="008A109F">
          <w:rPr>
            <w:rStyle w:val="Hypertextovodkaz"/>
          </w:rPr>
          <w:t>Údaje o recipientu</w:t>
        </w:r>
        <w:r>
          <w:rPr>
            <w:webHidden/>
          </w:rPr>
          <w:tab/>
        </w:r>
        <w:r>
          <w:rPr>
            <w:webHidden/>
          </w:rPr>
          <w:fldChar w:fldCharType="begin"/>
        </w:r>
        <w:r>
          <w:rPr>
            <w:webHidden/>
          </w:rPr>
          <w:instrText xml:space="preserve"> PAGEREF _Toc51052713 \h </w:instrText>
        </w:r>
        <w:r>
          <w:rPr>
            <w:webHidden/>
          </w:rPr>
        </w:r>
        <w:r>
          <w:rPr>
            <w:webHidden/>
          </w:rPr>
          <w:fldChar w:fldCharType="separate"/>
        </w:r>
        <w:r>
          <w:rPr>
            <w:webHidden/>
          </w:rPr>
          <w:t>10</w:t>
        </w:r>
        <w:r>
          <w:rPr>
            <w:webHidden/>
          </w:rPr>
          <w:fldChar w:fldCharType="end"/>
        </w:r>
      </w:hyperlink>
    </w:p>
    <w:p w14:paraId="6CE82410" w14:textId="267C4810" w:rsidR="00196348" w:rsidRPr="004C1366" w:rsidRDefault="00196348">
      <w:pPr>
        <w:pStyle w:val="Obsah2"/>
        <w:rPr>
          <w:rFonts w:ascii="Calibri" w:hAnsi="Calibri" w:cs="Times New Roman"/>
          <w:szCs w:val="22"/>
        </w:rPr>
      </w:pPr>
      <w:hyperlink w:anchor="_Toc51052714" w:history="1">
        <w:r w:rsidRPr="008A109F">
          <w:rPr>
            <w:rStyle w:val="Hypertextovodkaz"/>
          </w:rPr>
          <w:t>6.5</w:t>
        </w:r>
        <w:r w:rsidRPr="004C1366">
          <w:rPr>
            <w:rFonts w:ascii="Calibri" w:hAnsi="Calibri" w:cs="Times New Roman"/>
            <w:szCs w:val="22"/>
          </w:rPr>
          <w:tab/>
        </w:r>
        <w:r w:rsidRPr="008A109F">
          <w:rPr>
            <w:rStyle w:val="Hypertextovodkaz"/>
          </w:rPr>
          <w:t>Stanovení ochranných pásem</w:t>
        </w:r>
        <w:r>
          <w:rPr>
            <w:webHidden/>
          </w:rPr>
          <w:tab/>
        </w:r>
        <w:r>
          <w:rPr>
            <w:webHidden/>
          </w:rPr>
          <w:fldChar w:fldCharType="begin"/>
        </w:r>
        <w:r>
          <w:rPr>
            <w:webHidden/>
          </w:rPr>
          <w:instrText xml:space="preserve"> PAGEREF _Toc51052714 \h </w:instrText>
        </w:r>
        <w:r>
          <w:rPr>
            <w:webHidden/>
          </w:rPr>
        </w:r>
        <w:r>
          <w:rPr>
            <w:webHidden/>
          </w:rPr>
          <w:fldChar w:fldCharType="separate"/>
        </w:r>
        <w:r>
          <w:rPr>
            <w:webHidden/>
          </w:rPr>
          <w:t>10</w:t>
        </w:r>
        <w:r>
          <w:rPr>
            <w:webHidden/>
          </w:rPr>
          <w:fldChar w:fldCharType="end"/>
        </w:r>
      </w:hyperlink>
    </w:p>
    <w:p w14:paraId="20BC6D6E" w14:textId="3423D9BE"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715" w:history="1">
        <w:r w:rsidRPr="008A109F">
          <w:rPr>
            <w:rStyle w:val="Hypertextovodkaz"/>
            <w:noProof/>
          </w:rPr>
          <w:t>7</w:t>
        </w:r>
        <w:r w:rsidRPr="004C1366">
          <w:rPr>
            <w:rFonts w:ascii="Calibri" w:hAnsi="Calibri" w:cs="Times New Roman"/>
            <w:b w:val="0"/>
            <w:bCs w:val="0"/>
            <w:noProof/>
            <w:color w:val="auto"/>
            <w:szCs w:val="22"/>
          </w:rPr>
          <w:tab/>
        </w:r>
        <w:r w:rsidRPr="008A109F">
          <w:rPr>
            <w:rStyle w:val="Hypertextovodkaz"/>
            <w:noProof/>
          </w:rPr>
          <w:t>Vytyčení stavby</w:t>
        </w:r>
        <w:r>
          <w:rPr>
            <w:noProof/>
            <w:webHidden/>
          </w:rPr>
          <w:tab/>
        </w:r>
        <w:r>
          <w:rPr>
            <w:noProof/>
            <w:webHidden/>
          </w:rPr>
          <w:fldChar w:fldCharType="begin"/>
        </w:r>
        <w:r>
          <w:rPr>
            <w:noProof/>
            <w:webHidden/>
          </w:rPr>
          <w:instrText xml:space="preserve"> PAGEREF _Toc51052715 \h </w:instrText>
        </w:r>
        <w:r>
          <w:rPr>
            <w:noProof/>
            <w:webHidden/>
          </w:rPr>
        </w:r>
        <w:r>
          <w:rPr>
            <w:noProof/>
            <w:webHidden/>
          </w:rPr>
          <w:fldChar w:fldCharType="separate"/>
        </w:r>
        <w:r>
          <w:rPr>
            <w:noProof/>
            <w:webHidden/>
          </w:rPr>
          <w:t>10</w:t>
        </w:r>
        <w:r>
          <w:rPr>
            <w:noProof/>
            <w:webHidden/>
          </w:rPr>
          <w:fldChar w:fldCharType="end"/>
        </w:r>
      </w:hyperlink>
    </w:p>
    <w:p w14:paraId="77BED2EC" w14:textId="67E12B12"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716" w:history="1">
        <w:r w:rsidRPr="008A109F">
          <w:rPr>
            <w:rStyle w:val="Hypertextovodkaz"/>
            <w:noProof/>
          </w:rPr>
          <w:t>8</w:t>
        </w:r>
        <w:r w:rsidRPr="004C1366">
          <w:rPr>
            <w:rFonts w:ascii="Calibri" w:hAnsi="Calibri" w:cs="Times New Roman"/>
            <w:b w:val="0"/>
            <w:bCs w:val="0"/>
            <w:noProof/>
            <w:color w:val="auto"/>
            <w:szCs w:val="22"/>
          </w:rPr>
          <w:tab/>
        </w:r>
        <w:r w:rsidRPr="008A109F">
          <w:rPr>
            <w:rStyle w:val="Hypertextovodkaz"/>
            <w:noProof/>
          </w:rPr>
          <w:t>Údaje o technologické části stavby</w:t>
        </w:r>
        <w:r>
          <w:rPr>
            <w:noProof/>
            <w:webHidden/>
          </w:rPr>
          <w:tab/>
        </w:r>
        <w:r>
          <w:rPr>
            <w:noProof/>
            <w:webHidden/>
          </w:rPr>
          <w:fldChar w:fldCharType="begin"/>
        </w:r>
        <w:r>
          <w:rPr>
            <w:noProof/>
            <w:webHidden/>
          </w:rPr>
          <w:instrText xml:space="preserve"> PAGEREF _Toc51052716 \h </w:instrText>
        </w:r>
        <w:r>
          <w:rPr>
            <w:noProof/>
            <w:webHidden/>
          </w:rPr>
        </w:r>
        <w:r>
          <w:rPr>
            <w:noProof/>
            <w:webHidden/>
          </w:rPr>
          <w:fldChar w:fldCharType="separate"/>
        </w:r>
        <w:r>
          <w:rPr>
            <w:noProof/>
            <w:webHidden/>
          </w:rPr>
          <w:t>10</w:t>
        </w:r>
        <w:r>
          <w:rPr>
            <w:noProof/>
            <w:webHidden/>
          </w:rPr>
          <w:fldChar w:fldCharType="end"/>
        </w:r>
      </w:hyperlink>
    </w:p>
    <w:p w14:paraId="6EAEB040" w14:textId="096A7F54"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717" w:history="1">
        <w:r w:rsidRPr="008A109F">
          <w:rPr>
            <w:rStyle w:val="Hypertextovodkaz"/>
            <w:noProof/>
          </w:rPr>
          <w:t>9</w:t>
        </w:r>
        <w:r w:rsidRPr="004C1366">
          <w:rPr>
            <w:rFonts w:ascii="Calibri" w:hAnsi="Calibri" w:cs="Times New Roman"/>
            <w:b w:val="0"/>
            <w:bCs w:val="0"/>
            <w:noProof/>
            <w:color w:val="auto"/>
            <w:szCs w:val="22"/>
          </w:rPr>
          <w:tab/>
        </w:r>
        <w:r w:rsidRPr="008A109F">
          <w:rPr>
            <w:rStyle w:val="Hypertextovodkaz"/>
            <w:noProof/>
          </w:rPr>
          <w:t>Zemní práce</w:t>
        </w:r>
        <w:r>
          <w:rPr>
            <w:noProof/>
            <w:webHidden/>
          </w:rPr>
          <w:tab/>
        </w:r>
        <w:r>
          <w:rPr>
            <w:noProof/>
            <w:webHidden/>
          </w:rPr>
          <w:fldChar w:fldCharType="begin"/>
        </w:r>
        <w:r>
          <w:rPr>
            <w:noProof/>
            <w:webHidden/>
          </w:rPr>
          <w:instrText xml:space="preserve"> PAGEREF _Toc51052717 \h </w:instrText>
        </w:r>
        <w:r>
          <w:rPr>
            <w:noProof/>
            <w:webHidden/>
          </w:rPr>
        </w:r>
        <w:r>
          <w:rPr>
            <w:noProof/>
            <w:webHidden/>
          </w:rPr>
          <w:fldChar w:fldCharType="separate"/>
        </w:r>
        <w:r>
          <w:rPr>
            <w:noProof/>
            <w:webHidden/>
          </w:rPr>
          <w:t>10</w:t>
        </w:r>
        <w:r>
          <w:rPr>
            <w:noProof/>
            <w:webHidden/>
          </w:rPr>
          <w:fldChar w:fldCharType="end"/>
        </w:r>
      </w:hyperlink>
    </w:p>
    <w:p w14:paraId="3EAC85A8" w14:textId="04E5D596" w:rsidR="00196348" w:rsidRPr="004C1366" w:rsidRDefault="00196348">
      <w:pPr>
        <w:pStyle w:val="Obsah2"/>
        <w:rPr>
          <w:rFonts w:ascii="Calibri" w:hAnsi="Calibri" w:cs="Times New Roman"/>
          <w:szCs w:val="22"/>
        </w:rPr>
      </w:pPr>
      <w:hyperlink w:anchor="_Toc51052718" w:history="1">
        <w:r w:rsidRPr="008A109F">
          <w:rPr>
            <w:rStyle w:val="Hypertextovodkaz"/>
          </w:rPr>
          <w:t>9.1</w:t>
        </w:r>
        <w:r w:rsidRPr="004C1366">
          <w:rPr>
            <w:rFonts w:ascii="Calibri" w:hAnsi="Calibri" w:cs="Times New Roman"/>
            <w:szCs w:val="22"/>
          </w:rPr>
          <w:tab/>
        </w:r>
        <w:r w:rsidRPr="008A109F">
          <w:rPr>
            <w:rStyle w:val="Hypertextovodkaz"/>
          </w:rPr>
          <w:t>STÁVAJÍCÍ SKLADBY</w:t>
        </w:r>
        <w:r>
          <w:rPr>
            <w:webHidden/>
          </w:rPr>
          <w:tab/>
        </w:r>
        <w:r>
          <w:rPr>
            <w:webHidden/>
          </w:rPr>
          <w:fldChar w:fldCharType="begin"/>
        </w:r>
        <w:r>
          <w:rPr>
            <w:webHidden/>
          </w:rPr>
          <w:instrText xml:space="preserve"> PAGEREF _Toc51052718 \h </w:instrText>
        </w:r>
        <w:r>
          <w:rPr>
            <w:webHidden/>
          </w:rPr>
        </w:r>
        <w:r>
          <w:rPr>
            <w:webHidden/>
          </w:rPr>
          <w:fldChar w:fldCharType="separate"/>
        </w:r>
        <w:r>
          <w:rPr>
            <w:webHidden/>
          </w:rPr>
          <w:t>11</w:t>
        </w:r>
        <w:r>
          <w:rPr>
            <w:webHidden/>
          </w:rPr>
          <w:fldChar w:fldCharType="end"/>
        </w:r>
      </w:hyperlink>
    </w:p>
    <w:p w14:paraId="7B9041FD" w14:textId="419D4CA5" w:rsidR="00196348" w:rsidRPr="004C1366" w:rsidRDefault="00196348">
      <w:pPr>
        <w:pStyle w:val="Obsah2"/>
        <w:rPr>
          <w:rFonts w:ascii="Calibri" w:hAnsi="Calibri" w:cs="Times New Roman"/>
          <w:szCs w:val="22"/>
        </w:rPr>
      </w:pPr>
      <w:hyperlink w:anchor="_Toc51052719" w:history="1">
        <w:r w:rsidRPr="008A109F">
          <w:rPr>
            <w:rStyle w:val="Hypertextovodkaz"/>
          </w:rPr>
          <w:t>9.2</w:t>
        </w:r>
        <w:r w:rsidRPr="004C1366">
          <w:rPr>
            <w:rFonts w:ascii="Calibri" w:hAnsi="Calibri" w:cs="Times New Roman"/>
            <w:szCs w:val="22"/>
          </w:rPr>
          <w:tab/>
        </w:r>
        <w:r w:rsidRPr="008A109F">
          <w:rPr>
            <w:rStyle w:val="Hypertextovodkaz"/>
          </w:rPr>
          <w:t>Výkopy</w:t>
        </w:r>
        <w:r>
          <w:rPr>
            <w:webHidden/>
          </w:rPr>
          <w:tab/>
        </w:r>
        <w:r>
          <w:rPr>
            <w:webHidden/>
          </w:rPr>
          <w:fldChar w:fldCharType="begin"/>
        </w:r>
        <w:r>
          <w:rPr>
            <w:webHidden/>
          </w:rPr>
          <w:instrText xml:space="preserve"> PAGEREF _Toc51052719 \h </w:instrText>
        </w:r>
        <w:r>
          <w:rPr>
            <w:webHidden/>
          </w:rPr>
        </w:r>
        <w:r>
          <w:rPr>
            <w:webHidden/>
          </w:rPr>
          <w:fldChar w:fldCharType="separate"/>
        </w:r>
        <w:r>
          <w:rPr>
            <w:webHidden/>
          </w:rPr>
          <w:t>12</w:t>
        </w:r>
        <w:r>
          <w:rPr>
            <w:webHidden/>
          </w:rPr>
          <w:fldChar w:fldCharType="end"/>
        </w:r>
      </w:hyperlink>
    </w:p>
    <w:p w14:paraId="68407D72" w14:textId="09AC84AD" w:rsidR="00196348" w:rsidRPr="004C1366" w:rsidRDefault="00196348">
      <w:pPr>
        <w:pStyle w:val="Obsah2"/>
        <w:rPr>
          <w:rFonts w:ascii="Calibri" w:hAnsi="Calibri" w:cs="Times New Roman"/>
          <w:szCs w:val="22"/>
        </w:rPr>
      </w:pPr>
      <w:hyperlink w:anchor="_Toc51052720" w:history="1">
        <w:r w:rsidRPr="008A109F">
          <w:rPr>
            <w:rStyle w:val="Hypertextovodkaz"/>
          </w:rPr>
          <w:t>9.3</w:t>
        </w:r>
        <w:r w:rsidRPr="004C1366">
          <w:rPr>
            <w:rFonts w:ascii="Calibri" w:hAnsi="Calibri" w:cs="Times New Roman"/>
            <w:szCs w:val="22"/>
          </w:rPr>
          <w:tab/>
        </w:r>
        <w:r w:rsidRPr="008A109F">
          <w:rPr>
            <w:rStyle w:val="Hypertextovodkaz"/>
          </w:rPr>
          <w:t>Pažení rýhy</w:t>
        </w:r>
        <w:r>
          <w:rPr>
            <w:webHidden/>
          </w:rPr>
          <w:tab/>
        </w:r>
        <w:r>
          <w:rPr>
            <w:webHidden/>
          </w:rPr>
          <w:fldChar w:fldCharType="begin"/>
        </w:r>
        <w:r>
          <w:rPr>
            <w:webHidden/>
          </w:rPr>
          <w:instrText xml:space="preserve"> PAGEREF _Toc51052720 \h </w:instrText>
        </w:r>
        <w:r>
          <w:rPr>
            <w:webHidden/>
          </w:rPr>
        </w:r>
        <w:r>
          <w:rPr>
            <w:webHidden/>
          </w:rPr>
          <w:fldChar w:fldCharType="separate"/>
        </w:r>
        <w:r>
          <w:rPr>
            <w:webHidden/>
          </w:rPr>
          <w:t>12</w:t>
        </w:r>
        <w:r>
          <w:rPr>
            <w:webHidden/>
          </w:rPr>
          <w:fldChar w:fldCharType="end"/>
        </w:r>
      </w:hyperlink>
    </w:p>
    <w:p w14:paraId="0D19660B" w14:textId="679AC2FC" w:rsidR="00196348" w:rsidRPr="004C1366" w:rsidRDefault="00196348">
      <w:pPr>
        <w:pStyle w:val="Obsah2"/>
        <w:rPr>
          <w:rFonts w:ascii="Calibri" w:hAnsi="Calibri" w:cs="Times New Roman"/>
          <w:szCs w:val="22"/>
        </w:rPr>
      </w:pPr>
      <w:hyperlink w:anchor="_Toc51052721" w:history="1">
        <w:r w:rsidRPr="008A109F">
          <w:rPr>
            <w:rStyle w:val="Hypertextovodkaz"/>
          </w:rPr>
          <w:t>9.4</w:t>
        </w:r>
        <w:r w:rsidRPr="004C1366">
          <w:rPr>
            <w:rFonts w:ascii="Calibri" w:hAnsi="Calibri" w:cs="Times New Roman"/>
            <w:szCs w:val="22"/>
          </w:rPr>
          <w:tab/>
        </w:r>
        <w:r w:rsidRPr="008A109F">
          <w:rPr>
            <w:rStyle w:val="Hypertextovodkaz"/>
          </w:rPr>
          <w:t>Podsypy, obsypy a zásypy</w:t>
        </w:r>
        <w:r>
          <w:rPr>
            <w:webHidden/>
          </w:rPr>
          <w:tab/>
        </w:r>
        <w:r>
          <w:rPr>
            <w:webHidden/>
          </w:rPr>
          <w:fldChar w:fldCharType="begin"/>
        </w:r>
        <w:r>
          <w:rPr>
            <w:webHidden/>
          </w:rPr>
          <w:instrText xml:space="preserve"> PAGEREF _Toc51052721 \h </w:instrText>
        </w:r>
        <w:r>
          <w:rPr>
            <w:webHidden/>
          </w:rPr>
        </w:r>
        <w:r>
          <w:rPr>
            <w:webHidden/>
          </w:rPr>
          <w:fldChar w:fldCharType="separate"/>
        </w:r>
        <w:r>
          <w:rPr>
            <w:webHidden/>
          </w:rPr>
          <w:t>12</w:t>
        </w:r>
        <w:r>
          <w:rPr>
            <w:webHidden/>
          </w:rPr>
          <w:fldChar w:fldCharType="end"/>
        </w:r>
      </w:hyperlink>
    </w:p>
    <w:p w14:paraId="226C6F7E" w14:textId="417CBF5E" w:rsidR="00196348" w:rsidRPr="004C1366" w:rsidRDefault="00196348">
      <w:pPr>
        <w:pStyle w:val="Obsah3"/>
        <w:tabs>
          <w:tab w:val="left" w:pos="1440"/>
          <w:tab w:val="right" w:leader="dot" w:pos="9627"/>
        </w:tabs>
        <w:rPr>
          <w:rFonts w:ascii="Calibri" w:hAnsi="Calibri" w:cs="Times New Roman"/>
          <w:noProof/>
          <w:szCs w:val="22"/>
        </w:rPr>
      </w:pPr>
      <w:hyperlink w:anchor="_Toc51052722" w:history="1">
        <w:r w:rsidRPr="008A109F">
          <w:rPr>
            <w:rStyle w:val="Hypertextovodkaz"/>
            <w:noProof/>
          </w:rPr>
          <w:t>9.4.1</w:t>
        </w:r>
        <w:r w:rsidRPr="004C1366">
          <w:rPr>
            <w:rFonts w:ascii="Calibri" w:hAnsi="Calibri" w:cs="Times New Roman"/>
            <w:noProof/>
            <w:szCs w:val="22"/>
          </w:rPr>
          <w:tab/>
        </w:r>
        <w:r w:rsidRPr="008A109F">
          <w:rPr>
            <w:rStyle w:val="Hypertextovodkaz"/>
            <w:noProof/>
          </w:rPr>
          <w:t>Zásypy v nezpevněných plochách</w:t>
        </w:r>
        <w:r>
          <w:rPr>
            <w:noProof/>
            <w:webHidden/>
          </w:rPr>
          <w:tab/>
        </w:r>
        <w:r>
          <w:rPr>
            <w:noProof/>
            <w:webHidden/>
          </w:rPr>
          <w:fldChar w:fldCharType="begin"/>
        </w:r>
        <w:r>
          <w:rPr>
            <w:noProof/>
            <w:webHidden/>
          </w:rPr>
          <w:instrText xml:space="preserve"> PAGEREF _Toc51052722 \h </w:instrText>
        </w:r>
        <w:r>
          <w:rPr>
            <w:noProof/>
            <w:webHidden/>
          </w:rPr>
        </w:r>
        <w:r>
          <w:rPr>
            <w:noProof/>
            <w:webHidden/>
          </w:rPr>
          <w:fldChar w:fldCharType="separate"/>
        </w:r>
        <w:r>
          <w:rPr>
            <w:noProof/>
            <w:webHidden/>
          </w:rPr>
          <w:t>13</w:t>
        </w:r>
        <w:r>
          <w:rPr>
            <w:noProof/>
            <w:webHidden/>
          </w:rPr>
          <w:fldChar w:fldCharType="end"/>
        </w:r>
      </w:hyperlink>
    </w:p>
    <w:p w14:paraId="34FDF0CB" w14:textId="4AF23800" w:rsidR="00196348" w:rsidRPr="004C1366" w:rsidRDefault="00196348">
      <w:pPr>
        <w:pStyle w:val="Obsah3"/>
        <w:tabs>
          <w:tab w:val="left" w:pos="1440"/>
          <w:tab w:val="right" w:leader="dot" w:pos="9627"/>
        </w:tabs>
        <w:rPr>
          <w:rFonts w:ascii="Calibri" w:hAnsi="Calibri" w:cs="Times New Roman"/>
          <w:noProof/>
          <w:szCs w:val="22"/>
        </w:rPr>
      </w:pPr>
      <w:hyperlink w:anchor="_Toc51052723" w:history="1">
        <w:r w:rsidRPr="008A109F">
          <w:rPr>
            <w:rStyle w:val="Hypertextovodkaz"/>
            <w:noProof/>
          </w:rPr>
          <w:t>9.4.2</w:t>
        </w:r>
        <w:r w:rsidRPr="004C1366">
          <w:rPr>
            <w:rFonts w:ascii="Calibri" w:hAnsi="Calibri" w:cs="Times New Roman"/>
            <w:noProof/>
            <w:szCs w:val="22"/>
          </w:rPr>
          <w:tab/>
        </w:r>
        <w:r w:rsidRPr="008A109F">
          <w:rPr>
            <w:rStyle w:val="Hypertextovodkaz"/>
            <w:noProof/>
          </w:rPr>
          <w:t>Zásypy v komunikacích</w:t>
        </w:r>
        <w:r>
          <w:rPr>
            <w:noProof/>
            <w:webHidden/>
          </w:rPr>
          <w:tab/>
        </w:r>
        <w:r>
          <w:rPr>
            <w:noProof/>
            <w:webHidden/>
          </w:rPr>
          <w:fldChar w:fldCharType="begin"/>
        </w:r>
        <w:r>
          <w:rPr>
            <w:noProof/>
            <w:webHidden/>
          </w:rPr>
          <w:instrText xml:space="preserve"> PAGEREF _Toc51052723 \h </w:instrText>
        </w:r>
        <w:r>
          <w:rPr>
            <w:noProof/>
            <w:webHidden/>
          </w:rPr>
        </w:r>
        <w:r>
          <w:rPr>
            <w:noProof/>
            <w:webHidden/>
          </w:rPr>
          <w:fldChar w:fldCharType="separate"/>
        </w:r>
        <w:r>
          <w:rPr>
            <w:noProof/>
            <w:webHidden/>
          </w:rPr>
          <w:t>13</w:t>
        </w:r>
        <w:r>
          <w:rPr>
            <w:noProof/>
            <w:webHidden/>
          </w:rPr>
          <w:fldChar w:fldCharType="end"/>
        </w:r>
      </w:hyperlink>
    </w:p>
    <w:p w14:paraId="0D0B622F" w14:textId="1F0B3FE9" w:rsidR="00196348" w:rsidRPr="004C1366" w:rsidRDefault="00196348">
      <w:pPr>
        <w:pStyle w:val="Obsah2"/>
        <w:rPr>
          <w:rFonts w:ascii="Calibri" w:hAnsi="Calibri" w:cs="Times New Roman"/>
          <w:szCs w:val="22"/>
        </w:rPr>
      </w:pPr>
      <w:hyperlink w:anchor="_Toc51052724" w:history="1">
        <w:r w:rsidRPr="008A109F">
          <w:rPr>
            <w:rStyle w:val="Hypertextovodkaz"/>
          </w:rPr>
          <w:t>9.5</w:t>
        </w:r>
        <w:r w:rsidRPr="004C1366">
          <w:rPr>
            <w:rFonts w:ascii="Calibri" w:hAnsi="Calibri" w:cs="Times New Roman"/>
            <w:szCs w:val="22"/>
          </w:rPr>
          <w:tab/>
        </w:r>
        <w:r w:rsidRPr="008A109F">
          <w:rPr>
            <w:rStyle w:val="Hypertextovodkaz"/>
          </w:rPr>
          <w:t>Hutnění</w:t>
        </w:r>
        <w:r>
          <w:rPr>
            <w:webHidden/>
          </w:rPr>
          <w:tab/>
        </w:r>
        <w:r>
          <w:rPr>
            <w:webHidden/>
          </w:rPr>
          <w:fldChar w:fldCharType="begin"/>
        </w:r>
        <w:r>
          <w:rPr>
            <w:webHidden/>
          </w:rPr>
          <w:instrText xml:space="preserve"> PAGEREF _Toc51052724 \h </w:instrText>
        </w:r>
        <w:r>
          <w:rPr>
            <w:webHidden/>
          </w:rPr>
        </w:r>
        <w:r>
          <w:rPr>
            <w:webHidden/>
          </w:rPr>
          <w:fldChar w:fldCharType="separate"/>
        </w:r>
        <w:r>
          <w:rPr>
            <w:webHidden/>
          </w:rPr>
          <w:t>13</w:t>
        </w:r>
        <w:r>
          <w:rPr>
            <w:webHidden/>
          </w:rPr>
          <w:fldChar w:fldCharType="end"/>
        </w:r>
      </w:hyperlink>
    </w:p>
    <w:p w14:paraId="08C24EAA" w14:textId="7F2F56CB" w:rsidR="00196348" w:rsidRPr="004C1366" w:rsidRDefault="00196348">
      <w:pPr>
        <w:pStyle w:val="Obsah2"/>
        <w:rPr>
          <w:rFonts w:ascii="Calibri" w:hAnsi="Calibri" w:cs="Times New Roman"/>
          <w:szCs w:val="22"/>
        </w:rPr>
      </w:pPr>
      <w:hyperlink w:anchor="_Toc51052725" w:history="1">
        <w:r w:rsidRPr="008A109F">
          <w:rPr>
            <w:rStyle w:val="Hypertextovodkaz"/>
          </w:rPr>
          <w:t>9.6</w:t>
        </w:r>
        <w:r w:rsidRPr="004C1366">
          <w:rPr>
            <w:rFonts w:ascii="Calibri" w:hAnsi="Calibri" w:cs="Times New Roman"/>
            <w:szCs w:val="22"/>
          </w:rPr>
          <w:tab/>
        </w:r>
        <w:r w:rsidRPr="008A109F">
          <w:rPr>
            <w:rStyle w:val="Hypertextovodkaz"/>
          </w:rPr>
          <w:t>Odvoz nevhodného materiálu</w:t>
        </w:r>
        <w:r>
          <w:rPr>
            <w:webHidden/>
          </w:rPr>
          <w:tab/>
        </w:r>
        <w:r>
          <w:rPr>
            <w:webHidden/>
          </w:rPr>
          <w:fldChar w:fldCharType="begin"/>
        </w:r>
        <w:r>
          <w:rPr>
            <w:webHidden/>
          </w:rPr>
          <w:instrText xml:space="preserve"> PAGEREF _Toc51052725 \h </w:instrText>
        </w:r>
        <w:r>
          <w:rPr>
            <w:webHidden/>
          </w:rPr>
        </w:r>
        <w:r>
          <w:rPr>
            <w:webHidden/>
          </w:rPr>
          <w:fldChar w:fldCharType="separate"/>
        </w:r>
        <w:r>
          <w:rPr>
            <w:webHidden/>
          </w:rPr>
          <w:t>13</w:t>
        </w:r>
        <w:r>
          <w:rPr>
            <w:webHidden/>
          </w:rPr>
          <w:fldChar w:fldCharType="end"/>
        </w:r>
      </w:hyperlink>
    </w:p>
    <w:p w14:paraId="21507BF8" w14:textId="71194F96"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726" w:history="1">
        <w:r w:rsidRPr="008A109F">
          <w:rPr>
            <w:rStyle w:val="Hypertextovodkaz"/>
            <w:noProof/>
          </w:rPr>
          <w:t>10</w:t>
        </w:r>
        <w:r w:rsidRPr="004C1366">
          <w:rPr>
            <w:rFonts w:ascii="Calibri" w:hAnsi="Calibri" w:cs="Times New Roman"/>
            <w:b w:val="0"/>
            <w:bCs w:val="0"/>
            <w:noProof/>
            <w:color w:val="auto"/>
            <w:szCs w:val="22"/>
          </w:rPr>
          <w:tab/>
        </w:r>
        <w:r w:rsidRPr="008A109F">
          <w:rPr>
            <w:rStyle w:val="Hypertextovodkaz"/>
            <w:noProof/>
          </w:rPr>
          <w:t>Termín zahájení stavby</w:t>
        </w:r>
        <w:r>
          <w:rPr>
            <w:noProof/>
            <w:webHidden/>
          </w:rPr>
          <w:tab/>
        </w:r>
        <w:r>
          <w:rPr>
            <w:noProof/>
            <w:webHidden/>
          </w:rPr>
          <w:fldChar w:fldCharType="begin"/>
        </w:r>
        <w:r>
          <w:rPr>
            <w:noProof/>
            <w:webHidden/>
          </w:rPr>
          <w:instrText xml:space="preserve"> PAGEREF _Toc51052726 \h </w:instrText>
        </w:r>
        <w:r>
          <w:rPr>
            <w:noProof/>
            <w:webHidden/>
          </w:rPr>
        </w:r>
        <w:r>
          <w:rPr>
            <w:noProof/>
            <w:webHidden/>
          </w:rPr>
          <w:fldChar w:fldCharType="separate"/>
        </w:r>
        <w:r>
          <w:rPr>
            <w:noProof/>
            <w:webHidden/>
          </w:rPr>
          <w:t>14</w:t>
        </w:r>
        <w:r>
          <w:rPr>
            <w:noProof/>
            <w:webHidden/>
          </w:rPr>
          <w:fldChar w:fldCharType="end"/>
        </w:r>
      </w:hyperlink>
    </w:p>
    <w:p w14:paraId="27B09304" w14:textId="2E45B350"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727" w:history="1">
        <w:r w:rsidRPr="008A109F">
          <w:rPr>
            <w:rStyle w:val="Hypertextovodkaz"/>
            <w:noProof/>
          </w:rPr>
          <w:t>11</w:t>
        </w:r>
        <w:r w:rsidRPr="004C1366">
          <w:rPr>
            <w:rFonts w:ascii="Calibri" w:hAnsi="Calibri" w:cs="Times New Roman"/>
            <w:b w:val="0"/>
            <w:bCs w:val="0"/>
            <w:noProof/>
            <w:color w:val="auto"/>
            <w:szCs w:val="22"/>
          </w:rPr>
          <w:tab/>
        </w:r>
        <w:r w:rsidRPr="008A109F">
          <w:rPr>
            <w:rStyle w:val="Hypertextovodkaz"/>
            <w:noProof/>
          </w:rPr>
          <w:t>Zkušební provoz</w:t>
        </w:r>
        <w:r>
          <w:rPr>
            <w:noProof/>
            <w:webHidden/>
          </w:rPr>
          <w:tab/>
        </w:r>
        <w:r>
          <w:rPr>
            <w:noProof/>
            <w:webHidden/>
          </w:rPr>
          <w:fldChar w:fldCharType="begin"/>
        </w:r>
        <w:r>
          <w:rPr>
            <w:noProof/>
            <w:webHidden/>
          </w:rPr>
          <w:instrText xml:space="preserve"> PAGEREF _Toc51052727 \h </w:instrText>
        </w:r>
        <w:r>
          <w:rPr>
            <w:noProof/>
            <w:webHidden/>
          </w:rPr>
        </w:r>
        <w:r>
          <w:rPr>
            <w:noProof/>
            <w:webHidden/>
          </w:rPr>
          <w:fldChar w:fldCharType="separate"/>
        </w:r>
        <w:r>
          <w:rPr>
            <w:noProof/>
            <w:webHidden/>
          </w:rPr>
          <w:t>14</w:t>
        </w:r>
        <w:r>
          <w:rPr>
            <w:noProof/>
            <w:webHidden/>
          </w:rPr>
          <w:fldChar w:fldCharType="end"/>
        </w:r>
      </w:hyperlink>
    </w:p>
    <w:p w14:paraId="3C04C397" w14:textId="1D89E80C" w:rsidR="00196348" w:rsidRPr="004C1366" w:rsidRDefault="00196348">
      <w:pPr>
        <w:pStyle w:val="Obsah1"/>
        <w:tabs>
          <w:tab w:val="right" w:leader="dot" w:pos="9627"/>
        </w:tabs>
        <w:rPr>
          <w:rFonts w:ascii="Calibri" w:hAnsi="Calibri" w:cs="Times New Roman"/>
          <w:b w:val="0"/>
          <w:bCs w:val="0"/>
          <w:noProof/>
          <w:color w:val="auto"/>
          <w:szCs w:val="22"/>
        </w:rPr>
      </w:pPr>
      <w:hyperlink w:anchor="_Toc51052728" w:history="1">
        <w:r w:rsidRPr="008A109F">
          <w:rPr>
            <w:rStyle w:val="Hypertextovodkaz"/>
            <w:noProof/>
          </w:rPr>
          <w:t>12</w:t>
        </w:r>
        <w:r w:rsidRPr="004C1366">
          <w:rPr>
            <w:rFonts w:ascii="Calibri" w:hAnsi="Calibri" w:cs="Times New Roman"/>
            <w:b w:val="0"/>
            <w:bCs w:val="0"/>
            <w:noProof/>
            <w:color w:val="auto"/>
            <w:szCs w:val="22"/>
          </w:rPr>
          <w:tab/>
        </w:r>
        <w:r w:rsidRPr="008A109F">
          <w:rPr>
            <w:rStyle w:val="Hypertextovodkaz"/>
            <w:noProof/>
          </w:rPr>
          <w:t>Celkové náklady stavby</w:t>
        </w:r>
        <w:r>
          <w:rPr>
            <w:noProof/>
            <w:webHidden/>
          </w:rPr>
          <w:tab/>
        </w:r>
        <w:r>
          <w:rPr>
            <w:noProof/>
            <w:webHidden/>
          </w:rPr>
          <w:fldChar w:fldCharType="begin"/>
        </w:r>
        <w:r>
          <w:rPr>
            <w:noProof/>
            <w:webHidden/>
          </w:rPr>
          <w:instrText xml:space="preserve"> PAGEREF _Toc51052728 \h </w:instrText>
        </w:r>
        <w:r>
          <w:rPr>
            <w:noProof/>
            <w:webHidden/>
          </w:rPr>
        </w:r>
        <w:r>
          <w:rPr>
            <w:noProof/>
            <w:webHidden/>
          </w:rPr>
          <w:fldChar w:fldCharType="separate"/>
        </w:r>
        <w:r>
          <w:rPr>
            <w:noProof/>
            <w:webHidden/>
          </w:rPr>
          <w:t>14</w:t>
        </w:r>
        <w:r>
          <w:rPr>
            <w:noProof/>
            <w:webHidden/>
          </w:rPr>
          <w:fldChar w:fldCharType="end"/>
        </w:r>
      </w:hyperlink>
    </w:p>
    <w:p w14:paraId="58982291" w14:textId="1DD0481B" w:rsidR="009472DE" w:rsidRDefault="00001B7C" w:rsidP="00990FA7">
      <w:r>
        <w:rPr>
          <w:b/>
          <w:bCs/>
        </w:rPr>
        <w:fldChar w:fldCharType="end"/>
      </w:r>
    </w:p>
    <w:p w14:paraId="61200B4F" w14:textId="7E2AA654" w:rsidR="00FD1A26" w:rsidRDefault="002A5F06" w:rsidP="008E0FEF">
      <w:pPr>
        <w:pStyle w:val="Nadpis1"/>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5105268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8E0FEF" w:rsidRPr="00C72377">
        <w:lastRenderedPageBreak/>
        <w:t>Popis stávajícího stavu</w:t>
      </w:r>
      <w:bookmarkEnd w:id="32"/>
    </w:p>
    <w:p w14:paraId="406FC8E8" w14:textId="021988EE" w:rsidR="00FD1A26" w:rsidRPr="00C72377" w:rsidRDefault="007B707A" w:rsidP="00FD1A26">
      <w:pPr>
        <w:pStyle w:val="AqpText"/>
      </w:pPr>
      <w:r w:rsidRPr="00C72377">
        <w:t xml:space="preserve">V zájmové lokalitě byl </w:t>
      </w:r>
      <w:r w:rsidR="00FD1A26">
        <w:t>24. a 25. února 2020</w:t>
      </w:r>
      <w:r w:rsidR="008E0FEF" w:rsidRPr="00C72377">
        <w:t xml:space="preserve"> prov</w:t>
      </w:r>
      <w:r w:rsidR="00E3763A" w:rsidRPr="00C72377">
        <w:t>eden</w:t>
      </w:r>
      <w:r w:rsidR="008E0FEF" w:rsidRPr="00C72377">
        <w:t xml:space="preserve"> průzkum domovních přípojek</w:t>
      </w:r>
      <w:r w:rsidR="007B2BAA" w:rsidRPr="00C72377">
        <w:t xml:space="preserve"> formou pochůzky po jednotlivých napojených nemovitostech. V rámci tohoto průzkumu byli dotazováni majitelé nemovitostí a vyhledávány povrchové znaky kanalizace uvnitř</w:t>
      </w:r>
      <w:r w:rsidR="00D34FAD" w:rsidRPr="00C72377">
        <w:t xml:space="preserve"> i vně</w:t>
      </w:r>
      <w:r w:rsidR="007B2BAA" w:rsidRPr="00C72377">
        <w:t xml:space="preserve"> nemovitostí. Zjištěné skutečnosti byly zaznamenávány do připravených formulářů – viz příloha D.2.</w:t>
      </w:r>
      <w:r w:rsidR="00AA4065" w:rsidRPr="00C72377">
        <w:t>8</w:t>
      </w:r>
      <w:r w:rsidR="007B2BAA" w:rsidRPr="00C72377">
        <w:t xml:space="preserve"> (Doklady o průzkumu stávají</w:t>
      </w:r>
      <w:r w:rsidRPr="00C72377">
        <w:t>cích přípojek v nemovitostech).</w:t>
      </w:r>
    </w:p>
    <w:p w14:paraId="15C69221" w14:textId="5456210F" w:rsidR="00DC18B5" w:rsidRPr="00C72377" w:rsidRDefault="00DC18B5" w:rsidP="008E0FEF">
      <w:pPr>
        <w:pStyle w:val="AqpText"/>
      </w:pPr>
      <w:r w:rsidRPr="00C72377">
        <w:t>Na ulic</w:t>
      </w:r>
      <w:r w:rsidR="00FD1A26">
        <w:t>i Stránského</w:t>
      </w:r>
      <w:r w:rsidR="00E3763A" w:rsidRPr="00C72377">
        <w:t xml:space="preserve"> </w:t>
      </w:r>
      <w:r w:rsidRPr="00C72377">
        <w:t>budou rekonstruovány všechny stávající domovní přípoj</w:t>
      </w:r>
      <w:r w:rsidR="00E3763A" w:rsidRPr="00C72377">
        <w:t xml:space="preserve">ky v celé délce řešeného úseku. </w:t>
      </w:r>
      <w:r w:rsidRPr="00C72377">
        <w:t>Všechny přípojky je nutné rekonstruovat z důvodu stáří a špatného stavebně technického stavu.</w:t>
      </w:r>
    </w:p>
    <w:p w14:paraId="7DE0C770" w14:textId="77777777" w:rsidR="00B941A8" w:rsidRPr="00C72377" w:rsidRDefault="00E3763A" w:rsidP="008E0FEF">
      <w:pPr>
        <w:pStyle w:val="AqpText"/>
      </w:pPr>
      <w:r w:rsidRPr="00C72377">
        <w:t xml:space="preserve">Odkanalizování domů </w:t>
      </w:r>
      <w:r w:rsidR="00B941A8" w:rsidRPr="00C72377">
        <w:t>v</w:t>
      </w:r>
      <w:r w:rsidRPr="00C72377">
        <w:t xml:space="preserve"> zájmové oblasti je v </w:t>
      </w:r>
      <w:r w:rsidR="00B941A8" w:rsidRPr="00C72377">
        <w:t>současnosti řešeno vždy vlastní splaškovou přípojkou. Dešťové svody jsou napojeny buď přímo do kanalizace samostatnou přípojkou nebo podružným připojením do splaškové přípojky před domem nebo přímo v domě.</w:t>
      </w:r>
    </w:p>
    <w:p w14:paraId="1EF93167" w14:textId="10D2BBB2" w:rsidR="00FD1A26" w:rsidRPr="00FD1A26" w:rsidRDefault="00FD1A26" w:rsidP="008E0FEF">
      <w:pPr>
        <w:pStyle w:val="AqpText"/>
      </w:pPr>
      <w:r w:rsidRPr="00FD1A26">
        <w:t>Přípojky budou rekonstruovány v rozsahu pod veřejným prostranstvím včetně podružných přípojek od dešťových svodů. V případě domů na ulici Stránského to znamená v rozsahu od kanalizace po základy domu (</w:t>
      </w:r>
      <w:proofErr w:type="spellStart"/>
      <w:r w:rsidRPr="00FD1A26">
        <w:t>č.o</w:t>
      </w:r>
      <w:proofErr w:type="spellEnd"/>
      <w:r w:rsidRPr="00FD1A26">
        <w:t xml:space="preserve">. </w:t>
      </w:r>
      <w:proofErr w:type="gramStart"/>
      <w:r w:rsidRPr="00FD1A26">
        <w:t>23 – 35</w:t>
      </w:r>
      <w:proofErr w:type="gramEnd"/>
      <w:r w:rsidRPr="00FD1A26">
        <w:t xml:space="preserve"> od kanalizace po plot). </w:t>
      </w:r>
    </w:p>
    <w:p w14:paraId="1880F63F" w14:textId="77777777" w:rsidR="00FD1A26" w:rsidRDefault="00FD1A26" w:rsidP="00FD1A26">
      <w:pPr>
        <w:pStyle w:val="AqpText"/>
      </w:pPr>
      <w:r>
        <w:t>Stavba je situována ve městě Brně v MČ Brno – Žabovřesky, na ulici Stránského. Stavba se nachází v zastavěném území. V severní části ulice Stránského se nachází obytná zóna tvořena převážně řadovými rodinnými domy, v jižní části jsou bytové domy, obchodní dům Billa, kaple a podnikatelské objekty. V ulici je obousměrný provoz, od ul. Haasova se jedná o slepou ulici. Po celé délce jsou po obou stranách komunikace asfaltové chodníky. Chodníky jsou v místě řadové zástavby přilehlé k nemovitostem. Nadmořská výška řešeného území se pohybuje mezi 207,50 – 215,70 m n. m.</w:t>
      </w:r>
    </w:p>
    <w:p w14:paraId="21968979" w14:textId="77777777" w:rsidR="007B2BAA" w:rsidRPr="00D259ED" w:rsidRDefault="007B2BAA" w:rsidP="008E0FEF">
      <w:pPr>
        <w:pStyle w:val="AqpText"/>
      </w:pPr>
    </w:p>
    <w:p w14:paraId="2724A18E" w14:textId="77777777" w:rsidR="007B2BAA" w:rsidRPr="00385784" w:rsidRDefault="007B2BAA" w:rsidP="007B2BAA">
      <w:pPr>
        <w:pStyle w:val="Nadpis1"/>
      </w:pPr>
      <w:bookmarkStart w:id="33" w:name="_Toc51052690"/>
      <w:r w:rsidRPr="00385784">
        <w:t>Údaje o stavbě</w:t>
      </w:r>
      <w:bookmarkEnd w:id="33"/>
    </w:p>
    <w:p w14:paraId="435679B6" w14:textId="77777777" w:rsidR="007B2BAA" w:rsidRPr="00385784" w:rsidRDefault="007B2BAA" w:rsidP="007B2BAA">
      <w:pPr>
        <w:pStyle w:val="AqpText"/>
        <w:rPr>
          <w:b/>
        </w:rPr>
      </w:pPr>
      <w:r w:rsidRPr="00385784">
        <w:rPr>
          <w:b/>
        </w:rPr>
        <w:t>Veřejná část domovních kanalizačních přípojek</w:t>
      </w:r>
    </w:p>
    <w:p w14:paraId="67880CA3" w14:textId="232A06D0" w:rsidR="00813AAA" w:rsidRPr="00385784" w:rsidRDefault="007B2BAA" w:rsidP="008E0522">
      <w:pPr>
        <w:pStyle w:val="AqpText"/>
        <w:tabs>
          <w:tab w:val="left" w:pos="7371"/>
        </w:tabs>
      </w:pPr>
      <w:r w:rsidRPr="00385784">
        <w:t>Počet splašk</w:t>
      </w:r>
      <w:r w:rsidR="00201C0C" w:rsidRPr="00385784">
        <w:t>ov</w:t>
      </w:r>
      <w:r w:rsidR="008E0522" w:rsidRPr="00385784">
        <w:t>ých přípojek (hlavní domovní)</w:t>
      </w:r>
      <w:r w:rsidR="008E0522" w:rsidRPr="00385784">
        <w:tab/>
      </w:r>
      <w:r w:rsidR="00E90B7E" w:rsidRPr="00385784">
        <w:t>36</w:t>
      </w:r>
      <w:r w:rsidRPr="00385784">
        <w:t xml:space="preserve"> ks</w:t>
      </w:r>
    </w:p>
    <w:p w14:paraId="6959BB07" w14:textId="1A1D6374" w:rsidR="007B2BAA" w:rsidRPr="00385784" w:rsidRDefault="008E0522" w:rsidP="008E0522">
      <w:pPr>
        <w:pStyle w:val="AqpText"/>
        <w:tabs>
          <w:tab w:val="left" w:pos="7371"/>
        </w:tabs>
      </w:pPr>
      <w:r w:rsidRPr="00385784">
        <w:t>Počet dešťových přípojek</w:t>
      </w:r>
      <w:proofErr w:type="gramStart"/>
      <w:r w:rsidRPr="00385784">
        <w:tab/>
      </w:r>
      <w:r w:rsidR="00C659D6" w:rsidRPr="00385784">
        <w:t xml:space="preserve">  </w:t>
      </w:r>
      <w:r w:rsidR="00E90B7E" w:rsidRPr="00385784">
        <w:t>7</w:t>
      </w:r>
      <w:proofErr w:type="gramEnd"/>
      <w:r w:rsidR="007B2BAA" w:rsidRPr="00385784">
        <w:t xml:space="preserve"> ks</w:t>
      </w:r>
    </w:p>
    <w:p w14:paraId="3268F860" w14:textId="29BE907F" w:rsidR="007B2BAA" w:rsidRPr="00385784" w:rsidRDefault="007B2BAA" w:rsidP="008E0522">
      <w:pPr>
        <w:pStyle w:val="AqpText"/>
        <w:tabs>
          <w:tab w:val="left" w:pos="7371"/>
        </w:tabs>
      </w:pPr>
      <w:r w:rsidRPr="00385784">
        <w:t>Počet podružných dešť</w:t>
      </w:r>
      <w:r w:rsidR="008E0522" w:rsidRPr="00385784">
        <w:t>ových</w:t>
      </w:r>
      <w:r w:rsidRPr="00385784">
        <w:t xml:space="preserve"> přípojek </w:t>
      </w:r>
      <w:r w:rsidR="008E0522" w:rsidRPr="00385784">
        <w:t>(od dešťových svod</w:t>
      </w:r>
      <w:r w:rsidR="00E674A4" w:rsidRPr="00385784">
        <w:t>ů</w:t>
      </w:r>
      <w:r w:rsidR="008E0522" w:rsidRPr="00385784">
        <w:t xml:space="preserve"> po hl</w:t>
      </w:r>
      <w:r w:rsidR="00E674A4" w:rsidRPr="00385784">
        <w:t>avní</w:t>
      </w:r>
      <w:r w:rsidR="008E0522" w:rsidRPr="00385784">
        <w:t xml:space="preserve"> domovní)</w:t>
      </w:r>
      <w:r w:rsidR="008E0522" w:rsidRPr="00385784">
        <w:tab/>
      </w:r>
      <w:r w:rsidR="00E90B7E" w:rsidRPr="00385784">
        <w:t>19</w:t>
      </w:r>
      <w:r w:rsidRPr="00385784">
        <w:t xml:space="preserve"> ks</w:t>
      </w:r>
    </w:p>
    <w:p w14:paraId="183E9BC3" w14:textId="77777777" w:rsidR="00201C0C" w:rsidRPr="00385784" w:rsidRDefault="00201C0C" w:rsidP="007B2BAA">
      <w:pPr>
        <w:pStyle w:val="AqpText"/>
      </w:pPr>
    </w:p>
    <w:p w14:paraId="34EA4535" w14:textId="1C52F03F" w:rsidR="007B2BAA" w:rsidRPr="00385784" w:rsidRDefault="000F3F0B" w:rsidP="000F3F0B">
      <w:pPr>
        <w:pStyle w:val="AqpText"/>
        <w:tabs>
          <w:tab w:val="left" w:pos="1418"/>
          <w:tab w:val="left" w:pos="7371"/>
        </w:tabs>
      </w:pPr>
      <w:r w:rsidRPr="00385784">
        <w:t>Délka přípojek:</w:t>
      </w:r>
      <w:r w:rsidRPr="00385784">
        <w:tab/>
      </w:r>
      <w:r w:rsidR="007B2BAA" w:rsidRPr="00385784">
        <w:t>kamenin</w:t>
      </w:r>
      <w:r w:rsidRPr="00385784">
        <w:t xml:space="preserve">a s obetonováním DN </w:t>
      </w:r>
      <w:r w:rsidR="00813AAA" w:rsidRPr="00385784">
        <w:t>200</w:t>
      </w:r>
      <w:r w:rsidRPr="00385784">
        <w:t xml:space="preserve">, spoj </w:t>
      </w:r>
      <w:r w:rsidR="004F72E3" w:rsidRPr="00385784">
        <w:t>F</w:t>
      </w:r>
      <w:proofErr w:type="gramStart"/>
      <w:r w:rsidRPr="00385784">
        <w:tab/>
      </w:r>
      <w:r w:rsidR="007B13DE" w:rsidRPr="00385784">
        <w:t xml:space="preserve">  76</w:t>
      </w:r>
      <w:proofErr w:type="gramEnd"/>
      <w:r w:rsidR="00201C0C" w:rsidRPr="00385784">
        <w:t>,</w:t>
      </w:r>
      <w:r w:rsidR="007B13DE" w:rsidRPr="00385784">
        <w:t>5</w:t>
      </w:r>
      <w:r w:rsidR="00C659D6" w:rsidRPr="00385784">
        <w:t>5</w:t>
      </w:r>
      <w:r w:rsidR="00201C0C" w:rsidRPr="00385784">
        <w:t xml:space="preserve"> </w:t>
      </w:r>
      <w:r w:rsidR="007B2BAA" w:rsidRPr="00385784">
        <w:t>m</w:t>
      </w:r>
    </w:p>
    <w:p w14:paraId="1A6DE0AF" w14:textId="1B9AE312" w:rsidR="007B2BAA" w:rsidRPr="00385784" w:rsidRDefault="000F3F0B" w:rsidP="000F3F0B">
      <w:pPr>
        <w:pStyle w:val="AqpText"/>
        <w:tabs>
          <w:tab w:val="left" w:pos="1418"/>
          <w:tab w:val="left" w:pos="7371"/>
        </w:tabs>
      </w:pPr>
      <w:r w:rsidRPr="00385784">
        <w:tab/>
      </w:r>
      <w:r w:rsidR="007B2BAA" w:rsidRPr="00385784">
        <w:t>kamenin</w:t>
      </w:r>
      <w:r w:rsidRPr="00385784">
        <w:t>a s obetonováním DN 150, spoj F</w:t>
      </w:r>
      <w:r w:rsidRPr="00385784">
        <w:tab/>
      </w:r>
      <w:r w:rsidR="007B13DE" w:rsidRPr="00385784">
        <w:t>341</w:t>
      </w:r>
      <w:r w:rsidR="00201C0C" w:rsidRPr="00385784">
        <w:t>,</w:t>
      </w:r>
      <w:r w:rsidR="007B13DE" w:rsidRPr="00385784">
        <w:t>25</w:t>
      </w:r>
      <w:r w:rsidR="00201C0C" w:rsidRPr="00385784">
        <w:t xml:space="preserve"> </w:t>
      </w:r>
      <w:r w:rsidR="007B2BAA" w:rsidRPr="00385784">
        <w:t>m</w:t>
      </w:r>
    </w:p>
    <w:p w14:paraId="04516674" w14:textId="3EC068A4" w:rsidR="007B2BAA" w:rsidRPr="00385784" w:rsidRDefault="000F3F0B" w:rsidP="000F3F0B">
      <w:pPr>
        <w:pStyle w:val="AqpText"/>
        <w:tabs>
          <w:tab w:val="left" w:pos="1418"/>
          <w:tab w:val="left" w:pos="7371"/>
        </w:tabs>
      </w:pPr>
      <w:r w:rsidRPr="00385784">
        <w:tab/>
      </w:r>
      <w:r w:rsidR="007B2BAA" w:rsidRPr="00385784">
        <w:t xml:space="preserve">kamenina s obetonováním DN </w:t>
      </w:r>
      <w:r w:rsidR="00813AAA" w:rsidRPr="00385784">
        <w:t>125</w:t>
      </w:r>
      <w:r w:rsidR="007B2BAA" w:rsidRPr="00385784">
        <w:t xml:space="preserve">, spoj </w:t>
      </w:r>
      <w:r w:rsidR="00E61D7B" w:rsidRPr="00385784">
        <w:t>F</w:t>
      </w:r>
      <w:proofErr w:type="gramStart"/>
      <w:r w:rsidRPr="00385784">
        <w:tab/>
      </w:r>
      <w:r w:rsidR="003E44F5" w:rsidRPr="00385784">
        <w:t xml:space="preserve">  </w:t>
      </w:r>
      <w:r w:rsidR="00E90B7E" w:rsidRPr="00385784">
        <w:t>25</w:t>
      </w:r>
      <w:proofErr w:type="gramEnd"/>
      <w:r w:rsidR="00201C0C" w:rsidRPr="00385784">
        <w:t>,</w:t>
      </w:r>
      <w:r w:rsidR="00E90B7E" w:rsidRPr="00385784">
        <w:t>6</w:t>
      </w:r>
      <w:r w:rsidR="003E44F5" w:rsidRPr="00385784">
        <w:t>0</w:t>
      </w:r>
      <w:r w:rsidR="00201C0C" w:rsidRPr="00385784">
        <w:t xml:space="preserve"> </w:t>
      </w:r>
      <w:r w:rsidR="007B2BAA" w:rsidRPr="00385784">
        <w:t>m</w:t>
      </w:r>
    </w:p>
    <w:p w14:paraId="767B4034" w14:textId="63A54293" w:rsidR="00E90B7E" w:rsidRPr="00385784" w:rsidRDefault="00E90B7E" w:rsidP="000F3F0B">
      <w:pPr>
        <w:pStyle w:val="AqpText"/>
        <w:tabs>
          <w:tab w:val="left" w:pos="1418"/>
          <w:tab w:val="left" w:pos="7371"/>
        </w:tabs>
      </w:pPr>
      <w:r w:rsidRPr="00385784">
        <w:tab/>
        <w:t>pozinkovaná roura DN 100</w:t>
      </w:r>
      <w:proofErr w:type="gramStart"/>
      <w:r w:rsidRPr="00385784">
        <w:tab/>
        <w:t xml:space="preserve">  24</w:t>
      </w:r>
      <w:proofErr w:type="gramEnd"/>
      <w:r w:rsidRPr="00385784">
        <w:t>,00 m</w:t>
      </w:r>
    </w:p>
    <w:p w14:paraId="41D4318E" w14:textId="77777777" w:rsidR="0064552F" w:rsidRPr="00385784" w:rsidRDefault="0064552F" w:rsidP="007B2BAA">
      <w:pPr>
        <w:pStyle w:val="AqpText"/>
      </w:pPr>
    </w:p>
    <w:p w14:paraId="047DDE05" w14:textId="77777777" w:rsidR="0064552F" w:rsidRPr="00385784" w:rsidRDefault="0064552F" w:rsidP="0064552F">
      <w:pPr>
        <w:pStyle w:val="Nadpis1"/>
      </w:pPr>
      <w:bookmarkStart w:id="34" w:name="_Toc51052691"/>
      <w:r w:rsidRPr="00385784">
        <w:lastRenderedPageBreak/>
        <w:t>Technický popis</w:t>
      </w:r>
      <w:bookmarkEnd w:id="34"/>
    </w:p>
    <w:p w14:paraId="6BBB1997" w14:textId="77777777" w:rsidR="006A7B73" w:rsidRPr="00385784" w:rsidRDefault="009A37C3" w:rsidP="007B2BAA">
      <w:pPr>
        <w:pStyle w:val="AqpText"/>
      </w:pPr>
      <w:r w:rsidRPr="00385784">
        <w:t xml:space="preserve">Součástí stavby jsou veřejné části přípojek </w:t>
      </w:r>
      <w:r w:rsidR="00DC18B5" w:rsidRPr="00385784">
        <w:t>vedených od hlavní stoky po hranici pozemku. Rovněž jsou součástí dešťové přípojky od dešťových svodů po stoku nebo hlavní domovní kanalizační přípojky na veřejných pozem</w:t>
      </w:r>
      <w:r w:rsidR="001951C0" w:rsidRPr="00385784">
        <w:t>c</w:t>
      </w:r>
      <w:r w:rsidR="00DC18B5" w:rsidRPr="00385784">
        <w:t>ích.</w:t>
      </w:r>
    </w:p>
    <w:p w14:paraId="03D1A368" w14:textId="3917B4A0" w:rsidR="00DC18B5" w:rsidRPr="00385784" w:rsidRDefault="00DC18B5" w:rsidP="007B2BAA">
      <w:pPr>
        <w:pStyle w:val="AqpText"/>
      </w:pPr>
      <w:r w:rsidRPr="00385784">
        <w:t>K naprosté většině domovních přípojek neexistují dochované dokumentace nemovitostí, ze kterých by bylo možné jednoznačné určení poloh</w:t>
      </w:r>
      <w:r w:rsidR="0020034B" w:rsidRPr="00385784">
        <w:t>u</w:t>
      </w:r>
      <w:r w:rsidRPr="00385784">
        <w:t>, hloubk</w:t>
      </w:r>
      <w:r w:rsidR="0020034B" w:rsidRPr="00385784">
        <w:t>u</w:t>
      </w:r>
      <w:r w:rsidRPr="00385784">
        <w:t xml:space="preserve"> a dimenz</w:t>
      </w:r>
      <w:r w:rsidR="0020034B" w:rsidRPr="00385784">
        <w:t>i</w:t>
      </w:r>
      <w:r w:rsidRPr="00385784">
        <w:t xml:space="preserve"> domovní přípojky na odtoku z nemovitosti. Provedený průzkum stanovuje nejpravděpodobnější umístění </w:t>
      </w:r>
      <w:r w:rsidR="002168AF" w:rsidRPr="00385784">
        <w:t>přípojky, které je však nutné na stavbě ověřit.</w:t>
      </w:r>
    </w:p>
    <w:p w14:paraId="069F529F" w14:textId="0A31F166" w:rsidR="0006589D" w:rsidRPr="00385784" w:rsidRDefault="00C06696" w:rsidP="002168AF">
      <w:pPr>
        <w:pStyle w:val="AqpText"/>
      </w:pPr>
      <w:r w:rsidRPr="00385784">
        <w:t xml:space="preserve">Přípojky budou rekonstruovány v rozsahu pod veřejným prostranstvím včetně podružných přípojek od dešťových svodů. V případě domů na ulici </w:t>
      </w:r>
      <w:r w:rsidR="0020034B" w:rsidRPr="00385784">
        <w:t>Stránského</w:t>
      </w:r>
      <w:r w:rsidRPr="00385784">
        <w:t xml:space="preserve"> to znamená v rozsahu od kanalizace po základy domu</w:t>
      </w:r>
      <w:r w:rsidR="0020034B" w:rsidRPr="00385784">
        <w:t xml:space="preserve"> (</w:t>
      </w:r>
      <w:proofErr w:type="spellStart"/>
      <w:r w:rsidR="0020034B" w:rsidRPr="00385784">
        <w:t>č.o</w:t>
      </w:r>
      <w:proofErr w:type="spellEnd"/>
      <w:r w:rsidR="0020034B" w:rsidRPr="00385784">
        <w:t xml:space="preserve">. </w:t>
      </w:r>
      <w:proofErr w:type="gramStart"/>
      <w:r w:rsidR="0020034B" w:rsidRPr="00385784">
        <w:t>23 – 35</w:t>
      </w:r>
      <w:proofErr w:type="gramEnd"/>
      <w:r w:rsidR="0020034B" w:rsidRPr="00385784">
        <w:t xml:space="preserve"> od kanalizace po plot)</w:t>
      </w:r>
      <w:r w:rsidRPr="00385784">
        <w:t xml:space="preserve">. </w:t>
      </w:r>
    </w:p>
    <w:p w14:paraId="29315330" w14:textId="2A17A68C" w:rsidR="008E3D46" w:rsidRPr="00385784" w:rsidRDefault="008E3D46" w:rsidP="008E3D46">
      <w:pPr>
        <w:pStyle w:val="Nadpis2"/>
      </w:pPr>
      <w:bookmarkStart w:id="35" w:name="_Toc51052692"/>
      <w:r w:rsidRPr="00385784">
        <w:t>Postup výstavby</w:t>
      </w:r>
      <w:bookmarkEnd w:id="35"/>
    </w:p>
    <w:p w14:paraId="64511F78" w14:textId="4CD9481D" w:rsidR="002168AF" w:rsidRPr="00385784" w:rsidRDefault="002168AF" w:rsidP="0072662B">
      <w:pPr>
        <w:pStyle w:val="AqpText"/>
      </w:pPr>
      <w:r w:rsidRPr="00385784">
        <w:t xml:space="preserve">Při rekonstrukci jednotlivých domovních přípojek bude postupováno vždy proti spádu potrubí. Po prověření trasy přípojky a provedení výkopu (ve stávající nebo nové trase) budou ukládány jednotlivé kameninové trouby. První trouba bude vkládána do napojovacího kameninového elementu příslušného DN osazeného do </w:t>
      </w:r>
      <w:proofErr w:type="spellStart"/>
      <w:r w:rsidRPr="00385784">
        <w:t>navrtávky</w:t>
      </w:r>
      <w:proofErr w:type="spellEnd"/>
      <w:r w:rsidRPr="00385784">
        <w:t xml:space="preserve"> uliční stoky – </w:t>
      </w:r>
      <w:r w:rsidR="00B73875" w:rsidRPr="00385784">
        <w:t xml:space="preserve">ŽB kruhové </w:t>
      </w:r>
      <w:r w:rsidR="00B73875" w:rsidRPr="00385784">
        <w:br/>
        <w:t xml:space="preserve">a </w:t>
      </w:r>
      <w:r w:rsidRPr="00385784">
        <w:t>betonové vejčité potrubí (</w:t>
      </w:r>
      <w:proofErr w:type="spellStart"/>
      <w:r w:rsidRPr="00385784">
        <w:t>navrtávka</w:t>
      </w:r>
      <w:proofErr w:type="spellEnd"/>
      <w:r w:rsidRPr="00385784">
        <w:t xml:space="preserve"> i napojovací element je součástí SO </w:t>
      </w:r>
      <w:r w:rsidR="009E3E06" w:rsidRPr="00385784">
        <w:t>311</w:t>
      </w:r>
      <w:r w:rsidRPr="00385784">
        <w:t>).</w:t>
      </w:r>
    </w:p>
    <w:p w14:paraId="17311FEE" w14:textId="77777777" w:rsidR="00433BE1" w:rsidRPr="00385784" w:rsidRDefault="00433BE1" w:rsidP="002168AF">
      <w:pPr>
        <w:pStyle w:val="AqpText"/>
      </w:pPr>
      <w:r w:rsidRPr="00385784">
        <w:t xml:space="preserve">Dimenze jednotlivých přípojek je navržena dle průzkumů v jednotlivých nemovitostech. Pokud dimenze na místě nebyla zjištěna, byla hlavní kanalizační přípojka navržena jako DN 200. Dešťové jsou navrženy vždy jako DN 150. </w:t>
      </w:r>
      <w:r w:rsidR="002168AF" w:rsidRPr="00385784">
        <w:t xml:space="preserve">Pokud bude výkopem zjištěna jiná dimenze, než se kterou bylo v projektu počítáno, bude postupováno následujícími </w:t>
      </w:r>
      <w:r w:rsidRPr="00385784">
        <w:t>způsoby:</w:t>
      </w:r>
    </w:p>
    <w:p w14:paraId="52A29F10" w14:textId="77777777" w:rsidR="00433BE1" w:rsidRPr="00385784" w:rsidRDefault="00433BE1" w:rsidP="00433BE1">
      <w:pPr>
        <w:pStyle w:val="AqpText"/>
        <w:numPr>
          <w:ilvl w:val="0"/>
          <w:numId w:val="18"/>
        </w:numPr>
      </w:pPr>
      <w:r w:rsidRPr="00385784">
        <w:t>Výkopem zjištěna menší dimenze, než je navržena (stávající DN 150 – navržena DN 200) – potrubí DN 200 bude u domu napojeno pomocí redukce na potrubí DN 150.</w:t>
      </w:r>
    </w:p>
    <w:p w14:paraId="43BD0C18" w14:textId="77777777" w:rsidR="00433BE1" w:rsidRPr="00385784" w:rsidRDefault="00433BE1" w:rsidP="00433BE1">
      <w:pPr>
        <w:pStyle w:val="AqpText"/>
        <w:numPr>
          <w:ilvl w:val="0"/>
          <w:numId w:val="18"/>
        </w:numPr>
      </w:pPr>
      <w:r w:rsidRPr="00385784">
        <w:t xml:space="preserve">Výkopem zjištěna větší dimenze, než je navržena (stávající DN 200 – navržena DN 150) </w:t>
      </w:r>
      <w:r w:rsidR="000E6846" w:rsidRPr="00385784">
        <w:t>–</w:t>
      </w:r>
      <w:r w:rsidRPr="00385784">
        <w:t xml:space="preserve"> </w:t>
      </w:r>
      <w:r w:rsidR="000E6846" w:rsidRPr="00385784">
        <w:t>v tomto případě je nutné položit potrubí stejného profilu, tedy DN 200. Nesmí dojít k napojení potrubí většího profilu do profilu menšího.</w:t>
      </w:r>
    </w:p>
    <w:p w14:paraId="4685C20B" w14:textId="77777777" w:rsidR="002168AF" w:rsidRPr="00385784" w:rsidRDefault="002168AF" w:rsidP="002168AF">
      <w:pPr>
        <w:pStyle w:val="AqpText"/>
      </w:pPr>
      <w:r w:rsidRPr="00385784">
        <w:t>Přechod mezi potrubím stávajícím (na odtoku z nemovitosti) a nově realizovaným bude řešen po ověření skutečné dimenze přípojky. Předpokládá se využití některé z univerzálně použitelných pryžových manžet (např. FLEX – SEAL).</w:t>
      </w:r>
    </w:p>
    <w:p w14:paraId="3820FBE6" w14:textId="13318078" w:rsidR="00EA5FF7" w:rsidRPr="00385784" w:rsidRDefault="002168AF" w:rsidP="00FC22EB">
      <w:pPr>
        <w:pStyle w:val="AqpText"/>
      </w:pPr>
      <w:r w:rsidRPr="00385784">
        <w:t>V případě že jsou do hlavní domovní přípojky před nemovitostí napojeny i dešťové svody, budou rekonstruovány i ty. Součástí rekonstrukce podružné dešťové přípojky je také litinový lapač splavenin a výměna 1 m pozinkované roury dešťového svodu nad terénem. Podružná dešťová přípojka bude na hlavní domovní přípojku napojena 45° kameninovou odbočkou.</w:t>
      </w:r>
    </w:p>
    <w:p w14:paraId="646C6DE2" w14:textId="4563B849" w:rsidR="00B42845" w:rsidRPr="00385784" w:rsidRDefault="00B42845" w:rsidP="00B42845">
      <w:pPr>
        <w:pStyle w:val="Nadpis2"/>
      </w:pPr>
      <w:bookmarkStart w:id="36" w:name="_Toc51052693"/>
      <w:r w:rsidRPr="00385784">
        <w:t>Podélný profil</w:t>
      </w:r>
      <w:bookmarkEnd w:id="36"/>
    </w:p>
    <w:p w14:paraId="283AC22F" w14:textId="2EDB056B" w:rsidR="00123B91" w:rsidRPr="00385784" w:rsidRDefault="0067509A" w:rsidP="001951C0">
      <w:pPr>
        <w:pStyle w:val="AqpText"/>
      </w:pPr>
      <w:r w:rsidRPr="00385784">
        <w:t>Podélné profily jednotlivých přípojek jsou doloženy na listech kanalizačních přípojek (příloh</w:t>
      </w:r>
      <w:r w:rsidR="001951C0" w:rsidRPr="00385784">
        <w:t>y</w:t>
      </w:r>
      <w:r w:rsidRPr="00385784">
        <w:t xml:space="preserve"> D.2.</w:t>
      </w:r>
      <w:r w:rsidR="00521E2D" w:rsidRPr="00385784">
        <w:t>4</w:t>
      </w:r>
      <w:r w:rsidR="001951C0" w:rsidRPr="00385784">
        <w:t>.1</w:t>
      </w:r>
      <w:r w:rsidR="000F26F8" w:rsidRPr="00385784">
        <w:t xml:space="preserve"> a </w:t>
      </w:r>
      <w:r w:rsidR="001951C0" w:rsidRPr="00385784">
        <w:t>D.2.4.2</w:t>
      </w:r>
      <w:r w:rsidRPr="00385784">
        <w:t>) a jsou zakresleny dle předpokládaného průběhu stávajících přípojek. Při realizaci musí být dbáno na dodržení jednotného spádu bez náhlých lomů.</w:t>
      </w:r>
    </w:p>
    <w:p w14:paraId="7138437D" w14:textId="77777777" w:rsidR="001951C0" w:rsidRPr="00385784" w:rsidRDefault="001951C0" w:rsidP="001951C0">
      <w:pPr>
        <w:pStyle w:val="AqpText"/>
        <w:numPr>
          <w:ilvl w:val="0"/>
          <w:numId w:val="21"/>
        </w:numPr>
      </w:pPr>
      <w:r w:rsidRPr="00385784">
        <w:t xml:space="preserve">Minimální sklon kanalizační přípojky DN </w:t>
      </w:r>
      <w:proofErr w:type="gramStart"/>
      <w:r w:rsidRPr="00385784">
        <w:t>150 – 20</w:t>
      </w:r>
      <w:proofErr w:type="gramEnd"/>
      <w:r w:rsidRPr="00385784">
        <w:t xml:space="preserve"> ‰.</w:t>
      </w:r>
    </w:p>
    <w:p w14:paraId="1681F804" w14:textId="77777777" w:rsidR="001951C0" w:rsidRPr="00385784" w:rsidRDefault="001951C0" w:rsidP="001951C0">
      <w:pPr>
        <w:pStyle w:val="AqpText"/>
        <w:numPr>
          <w:ilvl w:val="0"/>
          <w:numId w:val="21"/>
        </w:numPr>
      </w:pPr>
      <w:r w:rsidRPr="00385784">
        <w:t xml:space="preserve">Minimální sklon kanalizační přípojky DN </w:t>
      </w:r>
      <w:proofErr w:type="gramStart"/>
      <w:r w:rsidRPr="00385784">
        <w:t>200 – 10</w:t>
      </w:r>
      <w:proofErr w:type="gramEnd"/>
      <w:r w:rsidRPr="00385784">
        <w:t xml:space="preserve"> ‰.</w:t>
      </w:r>
    </w:p>
    <w:p w14:paraId="1314709F" w14:textId="77777777" w:rsidR="001951C0" w:rsidRPr="00385784" w:rsidRDefault="001951C0" w:rsidP="001951C0">
      <w:pPr>
        <w:pStyle w:val="AqpText"/>
        <w:numPr>
          <w:ilvl w:val="0"/>
          <w:numId w:val="21"/>
        </w:numPr>
      </w:pPr>
      <w:r w:rsidRPr="00385784">
        <w:t>Maximální sklon kanalizační přípojky – 400 ‰.</w:t>
      </w:r>
    </w:p>
    <w:p w14:paraId="12313BF6" w14:textId="37AF7E86" w:rsidR="007E005A" w:rsidRPr="00385784" w:rsidRDefault="008B22C3" w:rsidP="00432532">
      <w:pPr>
        <w:pStyle w:val="AqpText"/>
      </w:pPr>
      <w:r w:rsidRPr="00385784">
        <w:lastRenderedPageBreak/>
        <w:t>Možné varianty řešení podélného profilu včetně detailu řešení dešťového svodu viz příloha D.2.</w:t>
      </w:r>
      <w:r w:rsidR="001951C0" w:rsidRPr="00385784">
        <w:t>5</w:t>
      </w:r>
      <w:r w:rsidR="00521E2D" w:rsidRPr="00385784">
        <w:t>.2</w:t>
      </w:r>
      <w:r w:rsidRPr="00385784">
        <w:t xml:space="preserve"> (Vzorový podélný řez </w:t>
      </w:r>
      <w:r w:rsidR="009730B0" w:rsidRPr="00385784">
        <w:t>uložením kanalizační přípojky).</w:t>
      </w:r>
    </w:p>
    <w:p w14:paraId="05D608B0" w14:textId="77777777" w:rsidR="0067509A" w:rsidRPr="00385784" w:rsidRDefault="0067509A" w:rsidP="0067509A">
      <w:pPr>
        <w:pStyle w:val="Nadpis2"/>
      </w:pPr>
      <w:bookmarkStart w:id="37" w:name="_Toc51052694"/>
      <w:r w:rsidRPr="00385784">
        <w:t>Trubní materiál</w:t>
      </w:r>
      <w:bookmarkEnd w:id="37"/>
    </w:p>
    <w:p w14:paraId="7F1803E0" w14:textId="77777777" w:rsidR="009A7ED9" w:rsidRPr="00385784" w:rsidRDefault="0067509A" w:rsidP="008B22C3">
      <w:pPr>
        <w:pStyle w:val="AqpText"/>
      </w:pPr>
      <w:r w:rsidRPr="00385784">
        <w:t xml:space="preserve">Na </w:t>
      </w:r>
      <w:r w:rsidR="008B22C3" w:rsidRPr="00385784">
        <w:t>hlavní část domovní přípojky</w:t>
      </w:r>
      <w:r w:rsidR="001951C0" w:rsidRPr="00385784">
        <w:t>, dešťovou přípojku</w:t>
      </w:r>
      <w:r w:rsidR="008B22C3" w:rsidRPr="00385784">
        <w:t xml:space="preserve"> a podružnou dešťovou přípojku bude použito k</w:t>
      </w:r>
      <w:r w:rsidRPr="00385784">
        <w:t>ameninové potrub</w:t>
      </w:r>
      <w:r w:rsidR="008B22C3" w:rsidRPr="00385784">
        <w:t>í kruhového profilu DN </w:t>
      </w:r>
      <w:r w:rsidRPr="00385784">
        <w:t>150</w:t>
      </w:r>
      <w:r w:rsidR="00A01227" w:rsidRPr="00385784">
        <w:t xml:space="preserve"> a </w:t>
      </w:r>
      <w:r w:rsidR="008B22C3" w:rsidRPr="00385784">
        <w:t>DN 200</w:t>
      </w:r>
      <w:r w:rsidRPr="00385784">
        <w:t xml:space="preserve"> s</w:t>
      </w:r>
      <w:r w:rsidR="008B22C3" w:rsidRPr="00385784">
        <w:t> </w:t>
      </w:r>
      <w:r w:rsidRPr="00385784">
        <w:t>obetonováním</w:t>
      </w:r>
      <w:r w:rsidR="008B22C3" w:rsidRPr="00385784">
        <w:t>. S</w:t>
      </w:r>
      <w:r w:rsidRPr="00385784">
        <w:t xml:space="preserve">vislá část přípojky u dešťového svodu </w:t>
      </w:r>
      <w:r w:rsidR="008B22C3" w:rsidRPr="00385784">
        <w:t xml:space="preserve">bude rovněž kameninová profilu </w:t>
      </w:r>
      <w:r w:rsidRPr="00385784">
        <w:t>DN 125</w:t>
      </w:r>
      <w:r w:rsidR="008B22C3" w:rsidRPr="00385784">
        <w:t xml:space="preserve"> s </w:t>
      </w:r>
      <w:r w:rsidRPr="00385784">
        <w:t>obetonováním.</w:t>
      </w:r>
      <w:r w:rsidR="008B22C3" w:rsidRPr="00385784">
        <w:t xml:space="preserve"> Potrubí je navrženo s</w:t>
      </w:r>
      <w:r w:rsidR="009A7ED9" w:rsidRPr="00385784">
        <w:t> následujícím</w:t>
      </w:r>
      <w:r w:rsidR="008B22C3" w:rsidRPr="00385784">
        <w:t xml:space="preserve"> integrovaným spojem</w:t>
      </w:r>
      <w:r w:rsidR="009A7ED9" w:rsidRPr="00385784">
        <w:t>:</w:t>
      </w:r>
    </w:p>
    <w:p w14:paraId="5759B491" w14:textId="77777777" w:rsidR="009A7ED9" w:rsidRPr="00385784" w:rsidRDefault="009A7ED9" w:rsidP="009A7ED9">
      <w:pPr>
        <w:pStyle w:val="AqpText"/>
        <w:numPr>
          <w:ilvl w:val="0"/>
          <w:numId w:val="22"/>
        </w:numPr>
      </w:pPr>
      <w:r w:rsidRPr="00385784">
        <w:t xml:space="preserve">Kameninové potrubí DN 200: spojovací systém </w:t>
      </w:r>
      <w:r w:rsidR="009C5416" w:rsidRPr="00385784">
        <w:t>F</w:t>
      </w:r>
      <w:r w:rsidRPr="00385784">
        <w:t xml:space="preserve"> – hrdlo </w:t>
      </w:r>
      <w:r w:rsidR="009C5416" w:rsidRPr="00385784">
        <w:t>L</w:t>
      </w:r>
      <w:r w:rsidRPr="00385784">
        <w:t>.</w:t>
      </w:r>
    </w:p>
    <w:p w14:paraId="2770F2D2" w14:textId="77777777" w:rsidR="009A7ED9" w:rsidRPr="00385784" w:rsidRDefault="009A7ED9" w:rsidP="009A7ED9">
      <w:pPr>
        <w:pStyle w:val="AqpText"/>
        <w:numPr>
          <w:ilvl w:val="0"/>
          <w:numId w:val="22"/>
        </w:numPr>
      </w:pPr>
      <w:r w:rsidRPr="00385784">
        <w:t>Kameninové potrubí DN 150: spojovací systém F – hrdlo L.</w:t>
      </w:r>
    </w:p>
    <w:p w14:paraId="33203B74" w14:textId="77777777" w:rsidR="009A7ED9" w:rsidRPr="00385784" w:rsidRDefault="009A7ED9" w:rsidP="009A7ED9">
      <w:pPr>
        <w:pStyle w:val="AqpText"/>
        <w:numPr>
          <w:ilvl w:val="0"/>
          <w:numId w:val="22"/>
        </w:numPr>
      </w:pPr>
      <w:r w:rsidRPr="00385784">
        <w:t>Kameninové potrubí DN 125: spojovací systém F – hrdlo L.</w:t>
      </w:r>
    </w:p>
    <w:p w14:paraId="7695B0D2" w14:textId="77777777" w:rsidR="008B22C3" w:rsidRPr="00385784" w:rsidRDefault="008B22C3" w:rsidP="008B22C3">
      <w:pPr>
        <w:pStyle w:val="AqpText"/>
      </w:pPr>
      <w:r w:rsidRPr="00385784">
        <w:t>Napojení na stávající domovní přípojku bude provedeno pomocí pryžové manžety (např. FLEX – SEAL).</w:t>
      </w:r>
    </w:p>
    <w:p w14:paraId="67AD66C4" w14:textId="549D98D2" w:rsidR="00A01227" w:rsidRPr="00385784" w:rsidRDefault="00A01227" w:rsidP="0067509A">
      <w:pPr>
        <w:pStyle w:val="AqpText"/>
      </w:pPr>
      <w:r w:rsidRPr="00385784">
        <w:t xml:space="preserve">Materiál je navržen v souladu s brněnskými kanalizačními standardy. Dno rýhy bude srovnáno štěrkovým podsypem (frakce </w:t>
      </w:r>
      <w:proofErr w:type="gramStart"/>
      <w:r w:rsidRPr="00385784">
        <w:t>16 – 32</w:t>
      </w:r>
      <w:proofErr w:type="gramEnd"/>
      <w:r w:rsidRPr="00385784">
        <w:t xml:space="preserve"> mm) tloušťky 6 cm, na který bude dán podkladní beton tloušťky 8 cm. Kameninové potrubí bude umístěno na betonové pražce. Musí být obetonováno dle rozměrů uvedených ve vzorovém příčném řezu uložení kanalizační přípojky (KT) – příloha D.2.</w:t>
      </w:r>
      <w:r w:rsidR="009A7ED9" w:rsidRPr="00385784">
        <w:t>5</w:t>
      </w:r>
      <w:r w:rsidRPr="00385784">
        <w:t>.1.</w:t>
      </w:r>
    </w:p>
    <w:p w14:paraId="024C5E6D" w14:textId="77777777" w:rsidR="008B22C3" w:rsidRPr="00385784" w:rsidRDefault="008B22C3" w:rsidP="0067509A">
      <w:pPr>
        <w:pStyle w:val="AqpText"/>
      </w:pPr>
      <w:r w:rsidRPr="00385784">
        <w:t>Součástí dešťové přípojky je litinový lapač splavenin a 1 m pozinkované rou</w:t>
      </w:r>
      <w:r w:rsidR="009730B0" w:rsidRPr="00385784">
        <w:t>ry dešťového svodu nad terénem.</w:t>
      </w:r>
    </w:p>
    <w:p w14:paraId="46CF1A51" w14:textId="77777777" w:rsidR="007E005A" w:rsidRPr="00385784" w:rsidRDefault="007E005A" w:rsidP="007E005A">
      <w:pPr>
        <w:pStyle w:val="Nadpis2"/>
      </w:pPr>
      <w:bookmarkStart w:id="38" w:name="_Toc51052695"/>
      <w:r w:rsidRPr="00385784">
        <w:t>Revizní šachty</w:t>
      </w:r>
      <w:bookmarkEnd w:id="38"/>
    </w:p>
    <w:p w14:paraId="12318167" w14:textId="44CC6A6D" w:rsidR="001D7DBE" w:rsidRPr="00385784" w:rsidRDefault="00024C3F" w:rsidP="007E005A">
      <w:pPr>
        <w:pStyle w:val="AqpText"/>
      </w:pPr>
      <w:r w:rsidRPr="00385784">
        <w:t>Na kanalizačních přípojkách nejsou navrženy žádné revizní šachty.</w:t>
      </w:r>
    </w:p>
    <w:p w14:paraId="103E0D16" w14:textId="77777777" w:rsidR="004C397F" w:rsidRPr="00385784" w:rsidRDefault="004C397F" w:rsidP="004C397F">
      <w:pPr>
        <w:pStyle w:val="Nadpis2"/>
      </w:pPr>
      <w:bookmarkStart w:id="39" w:name="_Toc51052696"/>
      <w:r w:rsidRPr="00385784">
        <w:t>Dotčení inženýrských sítí a ochranných pásem</w:t>
      </w:r>
      <w:bookmarkEnd w:id="39"/>
    </w:p>
    <w:p w14:paraId="3788AF1A" w14:textId="77777777" w:rsidR="004C397F" w:rsidRPr="00385784" w:rsidRDefault="004C397F" w:rsidP="004C397F">
      <w:pPr>
        <w:pStyle w:val="AqpText"/>
      </w:pPr>
      <w:r w:rsidRPr="00385784">
        <w:t xml:space="preserve">Dotčené inženýrské sítě jsou zakresleny v příslušných situacích. Poloha inženýrských sítí je zakreslena pouze </w:t>
      </w:r>
      <w:r w:rsidR="00E45C88" w:rsidRPr="00385784">
        <w:br/>
      </w:r>
      <w:r w:rsidRPr="00385784">
        <w:t xml:space="preserve">s přesností odpovídající použité technické metodě a úrovni podkladů (3. třída). Možné odchylky jsou </w:t>
      </w:r>
      <w:r w:rsidRPr="00385784">
        <w:sym w:font="Symbol" w:char="F0B1"/>
      </w:r>
      <w:r w:rsidRPr="00385784">
        <w:t>0</w:t>
      </w:r>
      <w:r w:rsidR="00E45C88" w:rsidRPr="00385784">
        <w:t>,</w:t>
      </w:r>
      <w:r w:rsidRPr="00385784">
        <w:t xml:space="preserve">30 m na obě strany. Před zahájením stavby je proto nezbytné zajistit vytýčení jednotlivých IS příslušnými správci. V případě jakýchkoliv změn přesahujících hodnotu výše uvedené odchylky je nutno ihned zastavit práce a informovat investora </w:t>
      </w:r>
      <w:r w:rsidR="00E45C88" w:rsidRPr="00385784">
        <w:br/>
      </w:r>
      <w:r w:rsidRPr="00385784">
        <w:t>i projektanta a dohodnout další postup. Při zemních pracích je bezpodmínečně nutné respektovat po</w:t>
      </w:r>
      <w:r w:rsidR="00E45C88" w:rsidRPr="00385784">
        <w:t>žadavky příslušných správců IS.</w:t>
      </w:r>
    </w:p>
    <w:p w14:paraId="11B2556F" w14:textId="77777777" w:rsidR="004C397F" w:rsidRPr="00385784" w:rsidRDefault="004C397F" w:rsidP="004C397F">
      <w:pPr>
        <w:pStyle w:val="Nadpis2"/>
      </w:pPr>
      <w:bookmarkStart w:id="40" w:name="_Toc51052697"/>
      <w:r w:rsidRPr="00385784">
        <w:t>Požadavky na kvalitu provedení</w:t>
      </w:r>
      <w:bookmarkEnd w:id="40"/>
    </w:p>
    <w:p w14:paraId="018446C4" w14:textId="77777777" w:rsidR="004C397F" w:rsidRPr="00385784" w:rsidRDefault="004C397F" w:rsidP="004C397F">
      <w:pPr>
        <w:pStyle w:val="AqpText"/>
      </w:pPr>
      <w:r w:rsidRPr="00385784">
        <w:t>Navržená přípojka a související konstrukce musí být provedena v nejvyšší kvalitě. Na stavbu je možno použít pouze typy potrubí předepsané projektem a v nejvyšší jakostní třídě. Před uložením potrubí do rýhy je nutno provést vizuální kontrolu kvality povrchu potrubí. Nelze připustit použití potrubí se zjevnými povrchovými vadami, které by mohly ohrozit statickou pevnost potrubí nebo jeho funkčnost. Po uložení potrubí přípojek bude provedena kontrola TV kamerou.</w:t>
      </w:r>
    </w:p>
    <w:p w14:paraId="4A9B6C99" w14:textId="77777777" w:rsidR="004C397F" w:rsidRPr="00385784" w:rsidRDefault="004C397F" w:rsidP="004C397F">
      <w:pPr>
        <w:pStyle w:val="Nadpis2"/>
      </w:pPr>
      <w:bookmarkStart w:id="41" w:name="_Toc51052698"/>
      <w:r w:rsidRPr="00385784">
        <w:t>Zkouška vodotěsnosti</w:t>
      </w:r>
      <w:bookmarkEnd w:id="41"/>
    </w:p>
    <w:p w14:paraId="47A2078B" w14:textId="77777777" w:rsidR="004C397F" w:rsidRPr="00385784" w:rsidRDefault="004C397F" w:rsidP="004C397F">
      <w:pPr>
        <w:pStyle w:val="AqpText"/>
      </w:pPr>
      <w:r w:rsidRPr="00385784">
        <w:t>Zkoušky vodotěsnosti budou provedeny na všech úsecích přípojek. Vlastní zkouška bude provedena dle ČSN EN 1610 (Provádění stok a kanalizačních přípojek a jejich zkoušení).</w:t>
      </w:r>
    </w:p>
    <w:p w14:paraId="2E083C42" w14:textId="77777777" w:rsidR="00CE6D16" w:rsidRPr="00385784" w:rsidRDefault="004C397F" w:rsidP="004C397F">
      <w:pPr>
        <w:pStyle w:val="AqpText"/>
      </w:pPr>
      <w:r w:rsidRPr="00385784">
        <w:lastRenderedPageBreak/>
        <w:t>Při negativním výsledku zkoušky je nutné zkoušku po odstranění závad (netěsností) opakovat. O výsledku zkoušky vodotěsnosti se provede záznam.</w:t>
      </w:r>
    </w:p>
    <w:p w14:paraId="0CFC84E0" w14:textId="77777777" w:rsidR="00CE6D16" w:rsidRPr="00385784" w:rsidRDefault="00CE6D16" w:rsidP="00CE6D16">
      <w:pPr>
        <w:pStyle w:val="Nadpis2"/>
      </w:pPr>
      <w:bookmarkStart w:id="42" w:name="_Toc51052699"/>
      <w:r w:rsidRPr="00385784">
        <w:t>Úprava režimu povrchových a podzemních vod a čerpání</w:t>
      </w:r>
      <w:bookmarkEnd w:id="42"/>
    </w:p>
    <w:p w14:paraId="4E823122" w14:textId="77777777" w:rsidR="001141D8" w:rsidRPr="00385784" w:rsidRDefault="00CE6D16" w:rsidP="00CE6D16">
      <w:pPr>
        <w:pStyle w:val="AqpText"/>
      </w:pPr>
      <w:r w:rsidRPr="00385784">
        <w:t>Ustálená hladina podzemní vody se dle provedeného průzkumu v místě stavby nevyskytuje. Během stavby však nelze vyloučit možnost přítoku srážkových vod buď přímým spadem, nebo odtokem z okolního povrchu, a proto je třeba udržovat vždy volný odtok směrem k přerušenému potrubí, aby mohla srážková vo</w:t>
      </w:r>
      <w:r w:rsidR="001141D8" w:rsidRPr="00385784">
        <w:t>da odtékat volně ze staveniště.</w:t>
      </w:r>
    </w:p>
    <w:p w14:paraId="73A3C22F" w14:textId="77777777" w:rsidR="00F522A5" w:rsidRPr="00385784" w:rsidRDefault="001141D8" w:rsidP="002533CF">
      <w:pPr>
        <w:pStyle w:val="AqpText"/>
      </w:pPr>
      <w:r w:rsidRPr="00385784">
        <w:t>Splaškové vody a dešťové vody ze střech</w:t>
      </w:r>
      <w:r w:rsidR="002533CF" w:rsidRPr="00385784">
        <w:t xml:space="preserve"> – </w:t>
      </w:r>
      <w:r w:rsidR="00C83654" w:rsidRPr="00385784">
        <w:t>potrubí bude přerušeno u domu. Po celou dobu bude splašková voda přečerpávána do nejbližší</w:t>
      </w:r>
      <w:r w:rsidR="002533CF" w:rsidRPr="00385784">
        <w:t xml:space="preserve"> funkční šachty nebo kanalizačního úseku.</w:t>
      </w:r>
    </w:p>
    <w:p w14:paraId="6C5D874C" w14:textId="77777777" w:rsidR="00F522A5" w:rsidRPr="00385784" w:rsidRDefault="00F522A5" w:rsidP="00F522A5">
      <w:pPr>
        <w:pStyle w:val="AqpText"/>
      </w:pPr>
      <w:r w:rsidRPr="00385784">
        <w:t xml:space="preserve">Celková doba čerpání </w:t>
      </w:r>
      <w:r w:rsidR="00D43E7F" w:rsidRPr="00385784">
        <w:t xml:space="preserve">splaškových vod </w:t>
      </w:r>
      <w:r w:rsidRPr="00385784">
        <w:t xml:space="preserve">se uvažuje </w:t>
      </w:r>
      <w:r w:rsidR="00814490" w:rsidRPr="00385784">
        <w:t>45</w:t>
      </w:r>
      <w:r w:rsidRPr="00385784">
        <w:t xml:space="preserve">0 hod, </w:t>
      </w:r>
      <w:r w:rsidR="00775F5A" w:rsidRPr="00385784">
        <w:t>průměrný přítok do 500 l/min a výška do 10 m.</w:t>
      </w:r>
    </w:p>
    <w:p w14:paraId="5B1C631F" w14:textId="77777777" w:rsidR="00CE6D16" w:rsidRPr="00385784" w:rsidRDefault="00CE6D16" w:rsidP="00CE6D16">
      <w:pPr>
        <w:pStyle w:val="Nadpis2"/>
      </w:pPr>
      <w:bookmarkStart w:id="43" w:name="_Toc51052700"/>
      <w:r w:rsidRPr="00385784">
        <w:t>Rušení stávajících přípojek</w:t>
      </w:r>
      <w:bookmarkEnd w:id="43"/>
    </w:p>
    <w:p w14:paraId="6B13877B" w14:textId="77777777" w:rsidR="00014754" w:rsidRPr="00385784" w:rsidRDefault="00CE6D16" w:rsidP="00CE6D16">
      <w:pPr>
        <w:pStyle w:val="AqpText"/>
      </w:pPr>
      <w:r w:rsidRPr="00385784">
        <w:t xml:space="preserve">Stávající </w:t>
      </w:r>
      <w:r w:rsidR="00C83654" w:rsidRPr="00385784">
        <w:t>úseky d</w:t>
      </w:r>
      <w:r w:rsidRPr="00385784">
        <w:t>omovní</w:t>
      </w:r>
      <w:r w:rsidR="00C83654" w:rsidRPr="00385784">
        <w:t>ch</w:t>
      </w:r>
      <w:r w:rsidRPr="00385784">
        <w:t xml:space="preserve"> přípoj</w:t>
      </w:r>
      <w:r w:rsidR="00C83654" w:rsidRPr="00385784">
        <w:t>ek</w:t>
      </w:r>
      <w:r w:rsidRPr="00385784">
        <w:t xml:space="preserve"> budou likvidovány v</w:t>
      </w:r>
      <w:r w:rsidR="00C83654" w:rsidRPr="00385784">
        <w:t>e stejném nebo větším rozsahu</w:t>
      </w:r>
      <w:r w:rsidRPr="00385784">
        <w:t xml:space="preserve"> </w:t>
      </w:r>
      <w:r w:rsidR="00C83654" w:rsidRPr="00385784">
        <w:t xml:space="preserve">jako </w:t>
      </w:r>
      <w:r w:rsidRPr="00385784">
        <w:t>rekonstruovan</w:t>
      </w:r>
      <w:r w:rsidR="00C83654" w:rsidRPr="00385784">
        <w:t>é</w:t>
      </w:r>
      <w:r w:rsidRPr="00385784">
        <w:t xml:space="preserve"> </w:t>
      </w:r>
      <w:r w:rsidR="00C83654" w:rsidRPr="00385784">
        <w:t>p</w:t>
      </w:r>
      <w:r w:rsidRPr="00385784">
        <w:t>řípoj</w:t>
      </w:r>
      <w:r w:rsidR="00C83654" w:rsidRPr="00385784">
        <w:t>ky</w:t>
      </w:r>
      <w:r w:rsidRPr="00385784">
        <w:t xml:space="preserve">. Předpokládá se, že likvidace bude u </w:t>
      </w:r>
      <w:r w:rsidR="00E259D1" w:rsidRPr="00385784">
        <w:t>většiny</w:t>
      </w:r>
      <w:r w:rsidRPr="00385784">
        <w:t xml:space="preserve"> přípojek realizována vykopáním ze země, odvezením a uložením na skládku. V případě, že dojde ke změně trasy oproti stávajícímu stavu</w:t>
      </w:r>
      <w:r w:rsidR="00774118" w:rsidRPr="00385784">
        <w:t xml:space="preserve"> (stávající kanalizační přípojka bude napojena zešikma – zjištěno výkopem na stavbě)</w:t>
      </w:r>
      <w:r w:rsidRPr="00385784">
        <w:t xml:space="preserve"> a nebude stávající potrubí přípojky zastiženo výkopem, budou úseky mimo výkop vyplněny </w:t>
      </w:r>
      <w:proofErr w:type="spellStart"/>
      <w:r w:rsidRPr="00385784">
        <w:t>cementopopílkovou</w:t>
      </w:r>
      <w:proofErr w:type="spellEnd"/>
      <w:r w:rsidRPr="00385784">
        <w:t xml:space="preserve"> suspenzí (KOPOS</w:t>
      </w:r>
      <w:r w:rsidR="00774118" w:rsidRPr="00385784">
        <w:t>).</w:t>
      </w:r>
    </w:p>
    <w:p w14:paraId="6741771D" w14:textId="77777777" w:rsidR="00014754" w:rsidRPr="00385784" w:rsidRDefault="00774118" w:rsidP="00CE6D16">
      <w:pPr>
        <w:pStyle w:val="AqpText"/>
      </w:pPr>
      <w:r w:rsidRPr="00385784">
        <w:t>L</w:t>
      </w:r>
      <w:r w:rsidR="00014754" w:rsidRPr="00385784">
        <w:t>ikvidovan</w:t>
      </w:r>
      <w:r w:rsidRPr="00385784">
        <w:t>é</w:t>
      </w:r>
      <w:r w:rsidR="00014754" w:rsidRPr="00385784">
        <w:t xml:space="preserve"> stávajících přípoj</w:t>
      </w:r>
      <w:r w:rsidRPr="00385784">
        <w:t>ky</w:t>
      </w:r>
      <w:r w:rsidR="00014754" w:rsidRPr="00385784">
        <w:t xml:space="preserve"> (délka v m):</w:t>
      </w:r>
    </w:p>
    <w:p w14:paraId="55837012" w14:textId="77777777" w:rsidR="00774118" w:rsidRPr="00385784" w:rsidRDefault="00774118" w:rsidP="00CE6D16">
      <w:pPr>
        <w:pStyle w:val="AqpText"/>
        <w:rPr>
          <w:b/>
          <w:i/>
        </w:rPr>
      </w:pPr>
      <w:r w:rsidRPr="00385784">
        <w:rPr>
          <w:b/>
          <w:i/>
        </w:rPr>
        <w:t>Bourání:</w:t>
      </w:r>
    </w:p>
    <w:p w14:paraId="2E6F48E4" w14:textId="63A46950" w:rsidR="000E00C5" w:rsidRPr="00385784" w:rsidRDefault="000E00C5" w:rsidP="000E00C5">
      <w:pPr>
        <w:pStyle w:val="AqpText"/>
        <w:numPr>
          <w:ilvl w:val="0"/>
          <w:numId w:val="23"/>
        </w:numPr>
      </w:pPr>
      <w:r w:rsidRPr="00385784">
        <w:t xml:space="preserve">Kruhové potrubí kamenina DN 200 – </w:t>
      </w:r>
      <w:r w:rsidR="00EB5A11" w:rsidRPr="00385784">
        <w:t>76</w:t>
      </w:r>
      <w:r w:rsidRPr="00385784">
        <w:t>,</w:t>
      </w:r>
      <w:r w:rsidR="00EB5A11" w:rsidRPr="00385784">
        <w:t>55</w:t>
      </w:r>
      <w:r w:rsidRPr="00385784">
        <w:t xml:space="preserve"> m.</w:t>
      </w:r>
    </w:p>
    <w:p w14:paraId="7E4C314F" w14:textId="2B57F0BD" w:rsidR="000E00C5" w:rsidRPr="00385784" w:rsidRDefault="000E00C5" w:rsidP="000E00C5">
      <w:pPr>
        <w:pStyle w:val="AqpText"/>
        <w:numPr>
          <w:ilvl w:val="0"/>
          <w:numId w:val="23"/>
        </w:numPr>
      </w:pPr>
      <w:r w:rsidRPr="00385784">
        <w:t xml:space="preserve">Kruhové potrubí kamenina DN 150 – </w:t>
      </w:r>
      <w:r w:rsidR="00EB5A11" w:rsidRPr="00385784">
        <w:t>295</w:t>
      </w:r>
      <w:r w:rsidRPr="00385784">
        <w:t>,</w:t>
      </w:r>
      <w:r w:rsidR="00EB5A11" w:rsidRPr="00385784">
        <w:t>1</w:t>
      </w:r>
      <w:r w:rsidRPr="00385784">
        <w:t>0 m.</w:t>
      </w:r>
    </w:p>
    <w:p w14:paraId="4C0CA5C6" w14:textId="6A7FC51C" w:rsidR="000E00C5" w:rsidRPr="00385784" w:rsidRDefault="000E00C5" w:rsidP="000E00C5">
      <w:pPr>
        <w:pStyle w:val="AqpText"/>
        <w:numPr>
          <w:ilvl w:val="0"/>
          <w:numId w:val="23"/>
        </w:numPr>
      </w:pPr>
      <w:r w:rsidRPr="00385784">
        <w:t xml:space="preserve">Kruhové potrubí kamenina DN 125 – </w:t>
      </w:r>
      <w:r w:rsidR="00EB5A11" w:rsidRPr="00385784">
        <w:t>25</w:t>
      </w:r>
      <w:r w:rsidRPr="00385784">
        <w:t>,</w:t>
      </w:r>
      <w:r w:rsidR="00EB5A11" w:rsidRPr="00385784">
        <w:t>6</w:t>
      </w:r>
      <w:r w:rsidRPr="00385784">
        <w:t>0 m.</w:t>
      </w:r>
    </w:p>
    <w:p w14:paraId="1C40835C" w14:textId="77777777" w:rsidR="000E00C5" w:rsidRPr="00385784" w:rsidRDefault="000E00C5" w:rsidP="000E00C5">
      <w:pPr>
        <w:pStyle w:val="AqpText"/>
        <w:rPr>
          <w:b/>
          <w:i/>
        </w:rPr>
      </w:pPr>
      <w:r w:rsidRPr="00385784">
        <w:rPr>
          <w:b/>
          <w:i/>
        </w:rPr>
        <w:t xml:space="preserve">Vyplnění </w:t>
      </w:r>
      <w:proofErr w:type="spellStart"/>
      <w:r w:rsidRPr="00385784">
        <w:rPr>
          <w:b/>
          <w:i/>
        </w:rPr>
        <w:t>cementopopílkovou</w:t>
      </w:r>
      <w:proofErr w:type="spellEnd"/>
      <w:r w:rsidRPr="00385784">
        <w:rPr>
          <w:b/>
          <w:i/>
        </w:rPr>
        <w:t xml:space="preserve"> suspenzí (KOPOS):</w:t>
      </w:r>
    </w:p>
    <w:p w14:paraId="7051BC2E" w14:textId="1A1B6C5E" w:rsidR="00014754" w:rsidRPr="00385784" w:rsidRDefault="000E00C5" w:rsidP="00CE6D16">
      <w:pPr>
        <w:pStyle w:val="AqpText"/>
        <w:numPr>
          <w:ilvl w:val="0"/>
          <w:numId w:val="24"/>
        </w:numPr>
      </w:pPr>
      <w:r w:rsidRPr="00385784">
        <w:t xml:space="preserve">Kruhové potrubí kamenina DN 150 – </w:t>
      </w:r>
      <w:r w:rsidR="00EB5A11" w:rsidRPr="00385784">
        <w:t>55</w:t>
      </w:r>
      <w:r w:rsidRPr="00385784">
        <w:t>,</w:t>
      </w:r>
      <w:r w:rsidR="00EB5A11" w:rsidRPr="00385784">
        <w:t>55</w:t>
      </w:r>
      <w:r w:rsidRPr="00385784">
        <w:t xml:space="preserve"> m.</w:t>
      </w:r>
    </w:p>
    <w:p w14:paraId="0AAD1797" w14:textId="77777777" w:rsidR="00393C11" w:rsidRPr="00385784" w:rsidRDefault="00014754" w:rsidP="00393C11">
      <w:pPr>
        <w:pStyle w:val="AqpText"/>
      </w:pPr>
      <w:r w:rsidRPr="00385784">
        <w:t xml:space="preserve">Dimenze </w:t>
      </w:r>
      <w:r w:rsidR="009941FF" w:rsidRPr="00385784">
        <w:t xml:space="preserve">a délky </w:t>
      </w:r>
      <w:r w:rsidRPr="00385784">
        <w:t>likvidovaných přípojek byla stanovena na základě dostupných podkladů, zajištěných v průběhu pochůzek v terénu. Předpokládaným materiálem u likv</w:t>
      </w:r>
      <w:r w:rsidR="00454E34" w:rsidRPr="00385784">
        <w:t>idovaných přípojek je kamenina</w:t>
      </w:r>
      <w:r w:rsidR="003F0E11" w:rsidRPr="00385784">
        <w:t xml:space="preserve"> nebo beton</w:t>
      </w:r>
      <w:r w:rsidR="00454E34" w:rsidRPr="00385784">
        <w:t>.</w:t>
      </w:r>
    </w:p>
    <w:p w14:paraId="2D6EBE78" w14:textId="77777777" w:rsidR="00CE6D16" w:rsidRPr="00385784" w:rsidRDefault="00CE6D16" w:rsidP="00F238FE">
      <w:pPr>
        <w:pStyle w:val="Nadpis2"/>
      </w:pPr>
      <w:bookmarkStart w:id="44" w:name="_Toc51052701"/>
      <w:r w:rsidRPr="00385784">
        <w:t>Zvláštní požadavky na postup stavebních prací</w:t>
      </w:r>
      <w:bookmarkEnd w:id="44"/>
    </w:p>
    <w:p w14:paraId="0C8DC76E" w14:textId="77777777" w:rsidR="00F238FE" w:rsidRPr="00385784" w:rsidRDefault="00EE1BFB" w:rsidP="00F238FE">
      <w:pPr>
        <w:pStyle w:val="AqpText"/>
        <w:numPr>
          <w:ilvl w:val="0"/>
          <w:numId w:val="10"/>
        </w:numPr>
      </w:pPr>
      <w:r w:rsidRPr="00385784">
        <w:t xml:space="preserve">Výstavbu </w:t>
      </w:r>
      <w:r w:rsidR="002F6980" w:rsidRPr="00385784">
        <w:t>kanalizačních přípojek</w:t>
      </w:r>
      <w:r w:rsidR="00CE6D16" w:rsidRPr="00385784">
        <w:t xml:space="preserve"> realizovat výhradně proti spádu potrubí</w:t>
      </w:r>
      <w:r w:rsidR="00F238FE" w:rsidRPr="00385784">
        <w:t>.</w:t>
      </w:r>
    </w:p>
    <w:p w14:paraId="36288587" w14:textId="77777777" w:rsidR="00F238FE" w:rsidRPr="00385784" w:rsidRDefault="00F238FE" w:rsidP="00F238FE">
      <w:pPr>
        <w:pStyle w:val="AqpText"/>
        <w:numPr>
          <w:ilvl w:val="0"/>
          <w:numId w:val="10"/>
        </w:numPr>
      </w:pPr>
      <w:r w:rsidRPr="00385784">
        <w:t>Před uložením potrubí přípojky je třeba prověřit dimenzi stávajícího potrubí na odtoku z nemovitosti. Nesmí dojít k napojení potrubí většího profilu do profilu menšího.</w:t>
      </w:r>
    </w:p>
    <w:p w14:paraId="4B975938" w14:textId="77777777" w:rsidR="00F238FE" w:rsidRPr="00385784" w:rsidRDefault="00F238FE" w:rsidP="00F238FE">
      <w:pPr>
        <w:pStyle w:val="AqpText"/>
        <w:numPr>
          <w:ilvl w:val="0"/>
          <w:numId w:val="10"/>
        </w:numPr>
      </w:pPr>
      <w:r w:rsidRPr="00385784">
        <w:t>I když je sklon nivelety ve všech případech větší než 10 ‰, je při realizaci předepsáno použití laserového zaměřovače. Tento požadavek je nutno bezpodmínečně dodržet.</w:t>
      </w:r>
    </w:p>
    <w:p w14:paraId="084696A2" w14:textId="77777777" w:rsidR="00F238FE" w:rsidRPr="00385784" w:rsidRDefault="00F238FE" w:rsidP="00F238FE">
      <w:pPr>
        <w:pStyle w:val="AqpText"/>
        <w:numPr>
          <w:ilvl w:val="0"/>
          <w:numId w:val="10"/>
        </w:numPr>
      </w:pPr>
      <w:r w:rsidRPr="00385784">
        <w:tab/>
        <w:t xml:space="preserve">Před zahájením stavby je nutno zkontrolovat výškové poměry v obou </w:t>
      </w:r>
      <w:proofErr w:type="spellStart"/>
      <w:r w:rsidRPr="00385784">
        <w:t>nápojných</w:t>
      </w:r>
      <w:proofErr w:type="spellEnd"/>
      <w:r w:rsidRPr="00385784">
        <w:t xml:space="preserve"> bodech – u stoky i u domu</w:t>
      </w:r>
      <w:r w:rsidR="002F6980" w:rsidRPr="00385784">
        <w:t>. P</w:t>
      </w:r>
      <w:r w:rsidRPr="00385784">
        <w:t xml:space="preserve">řípadné hrubé rozdíly mezi stavem předpokládaným dle PD a skutečností ihned oznámit investorovi </w:t>
      </w:r>
      <w:r w:rsidR="00100E3E" w:rsidRPr="00385784">
        <w:br/>
      </w:r>
      <w:r w:rsidRPr="00385784">
        <w:t>a projektantovi</w:t>
      </w:r>
      <w:r w:rsidR="002F6980" w:rsidRPr="00385784">
        <w:t>.</w:t>
      </w:r>
      <w:r w:rsidRPr="00385784">
        <w:t xml:space="preserve"> </w:t>
      </w:r>
      <w:r w:rsidR="002F6980" w:rsidRPr="00385784">
        <w:t>B</w:t>
      </w:r>
      <w:r w:rsidRPr="00385784">
        <w:t xml:space="preserve">ez vyjasnění výškových poměrů vůbec nezahajovat stavbu. Podélné profily přípojek jsou </w:t>
      </w:r>
      <w:r w:rsidRPr="00385784">
        <w:lastRenderedPageBreak/>
        <w:t>vykresleny na základě exaktní znalosti kóty pouze v místě napojení na uliční stoku, kóta u domu</w:t>
      </w:r>
      <w:r w:rsidR="00E45C88" w:rsidRPr="00385784">
        <w:t xml:space="preserve"> </w:t>
      </w:r>
      <w:r w:rsidRPr="00385784">
        <w:t>je pouze orientačně doplněná na základě informací majitelů nemovitostí.</w:t>
      </w:r>
    </w:p>
    <w:p w14:paraId="170D7DCD" w14:textId="77777777" w:rsidR="00F238FE" w:rsidRPr="00385784" w:rsidRDefault="00F238FE" w:rsidP="00EE1BFB">
      <w:pPr>
        <w:pStyle w:val="AqpText"/>
        <w:numPr>
          <w:ilvl w:val="0"/>
          <w:numId w:val="10"/>
        </w:numPr>
      </w:pPr>
      <w:r w:rsidRPr="00385784">
        <w:tab/>
        <w:t>Rovněž případné nesrovnalosti mezi hodnotami kót terénu udávanými v PD a skutečností na stavbě je nutno obratem konzultovat s investorem a projektantem. Zde se však předpokládá, že zhotovitel je firma natolik odborně zdatná, že si dokáže zajistit uvedení terénu do původního (výškově) stavu bez nutnosti nějakého zvláštního dohledu ze strany projektanta a investora.</w:t>
      </w:r>
      <w:r w:rsidR="00CE6D16" w:rsidRPr="00385784">
        <w:t xml:space="preserve"> </w:t>
      </w:r>
    </w:p>
    <w:p w14:paraId="7B9FD6BE" w14:textId="77777777" w:rsidR="00F238FE" w:rsidRPr="00385784" w:rsidRDefault="00F238FE" w:rsidP="00F238FE">
      <w:pPr>
        <w:pStyle w:val="Nadpis2"/>
      </w:pPr>
      <w:bookmarkStart w:id="45" w:name="_Toc51052702"/>
      <w:r w:rsidRPr="00385784">
        <w:t>Bezpečnost a ochrana zdraví při práci</w:t>
      </w:r>
      <w:bookmarkEnd w:id="45"/>
    </w:p>
    <w:p w14:paraId="3DFE3CD9" w14:textId="77777777" w:rsidR="00F238FE" w:rsidRPr="00385784" w:rsidRDefault="00F238FE" w:rsidP="00F238FE">
      <w:pPr>
        <w:pStyle w:val="AqpText"/>
      </w:pPr>
      <w:r w:rsidRPr="00385784">
        <w:t>Všichni pracovníci musí být proškoleni a přezkoušeni ze znalosti BOZ. Za dodržení a zejména kontrolu jsou odpovědni všichni vedoucí pracovníci na všech stupních řízení.</w:t>
      </w:r>
    </w:p>
    <w:p w14:paraId="5D711431" w14:textId="77777777" w:rsidR="00632CB8" w:rsidRPr="00385784" w:rsidRDefault="00F238FE" w:rsidP="00F238FE">
      <w:pPr>
        <w:pStyle w:val="AqpText"/>
      </w:pPr>
      <w:r w:rsidRPr="00385784">
        <w:t xml:space="preserve">Při přípravě i vlastních stavebních pracích je nutno dodržovat platné ČSN, zákon č. 309/2006 a nařízení vlády </w:t>
      </w:r>
      <w:r w:rsidR="00DC6DFE" w:rsidRPr="00385784">
        <w:br/>
      </w:r>
      <w:r w:rsidRPr="00385784">
        <w:t xml:space="preserve">č. 591/2006. Podrobněji v části dokumentace F </w:t>
      </w:r>
      <w:r w:rsidR="002F6980" w:rsidRPr="00385784">
        <w:t>–</w:t>
      </w:r>
      <w:r w:rsidR="00100E3E" w:rsidRPr="00385784">
        <w:t xml:space="preserve"> Zásady organizace výstavby.</w:t>
      </w:r>
    </w:p>
    <w:p w14:paraId="562080F4" w14:textId="77777777" w:rsidR="00100E3E" w:rsidRPr="00385784" w:rsidRDefault="00100E3E" w:rsidP="00F238FE">
      <w:pPr>
        <w:pStyle w:val="AqpText"/>
      </w:pPr>
    </w:p>
    <w:p w14:paraId="37FFF2B9" w14:textId="77777777" w:rsidR="00632CB8" w:rsidRPr="00385784" w:rsidRDefault="00632CB8" w:rsidP="00632CB8">
      <w:pPr>
        <w:pStyle w:val="Nadpis1"/>
      </w:pPr>
      <w:bookmarkStart w:id="46" w:name="_Toc51052703"/>
      <w:r w:rsidRPr="00385784">
        <w:t>Věcné a časové vazby</w:t>
      </w:r>
      <w:bookmarkEnd w:id="46"/>
    </w:p>
    <w:p w14:paraId="78E6F66B" w14:textId="274A04F8" w:rsidR="00DC6DFE" w:rsidRPr="00385784" w:rsidRDefault="00632CB8" w:rsidP="00632CB8">
      <w:pPr>
        <w:pStyle w:val="Nadpis2"/>
      </w:pPr>
      <w:bookmarkStart w:id="47" w:name="_Toc51052704"/>
      <w:r w:rsidRPr="00385784">
        <w:t>Přeložky podzemních sítí</w:t>
      </w:r>
      <w:bookmarkEnd w:id="47"/>
    </w:p>
    <w:p w14:paraId="4F885E62" w14:textId="77777777" w:rsidR="00632CB8" w:rsidRPr="00385784" w:rsidRDefault="00632CB8" w:rsidP="00632CB8">
      <w:pPr>
        <w:pStyle w:val="AqpText"/>
      </w:pPr>
      <w:r w:rsidRPr="00385784">
        <w:t xml:space="preserve">Návrh trasy rekonstrukce vycházel ze stávajícího stavu a byl veden snahou o minimalizaci zásahů do stávajících tras podzemních inženýrských sítí. Pokud by se během stavby zjistily významné odchylky průběhů IS, bude nutno provést posouzení nutnosti jejich přeložek. Po zahájení stavby a přesném vytýčení podzemních sítí přímo v terénu bude </w:t>
      </w:r>
      <w:r w:rsidR="00DC6DFE" w:rsidRPr="00385784">
        <w:br/>
      </w:r>
      <w:r w:rsidRPr="00385784">
        <w:t>v součinnosti se zhotovitelem stavby a TDI v nutných případech řešena tat</w:t>
      </w:r>
      <w:r w:rsidR="00DC6DFE" w:rsidRPr="00385784">
        <w:t>o problematika přímo na stavbě.</w:t>
      </w:r>
    </w:p>
    <w:p w14:paraId="3D99A4A7" w14:textId="77777777" w:rsidR="00632CB8" w:rsidRPr="00385784" w:rsidRDefault="00632CB8" w:rsidP="00632CB8">
      <w:pPr>
        <w:pStyle w:val="Nadpis2"/>
      </w:pPr>
      <w:bookmarkStart w:id="48" w:name="_Toc51052705"/>
      <w:r w:rsidRPr="00385784">
        <w:t>Dopravní omezení</w:t>
      </w:r>
      <w:bookmarkEnd w:id="48"/>
    </w:p>
    <w:p w14:paraId="4A4E6658" w14:textId="41414B74" w:rsidR="00DC6DFE" w:rsidRPr="00385784" w:rsidRDefault="00DC6DFE" w:rsidP="00DC6DFE">
      <w:pPr>
        <w:pStyle w:val="AqpText"/>
      </w:pPr>
      <w:r w:rsidRPr="00385784">
        <w:t xml:space="preserve">Během výstavby bude nutné uzavřít </w:t>
      </w:r>
      <w:r w:rsidR="00100E3E" w:rsidRPr="00385784">
        <w:t xml:space="preserve">ulice </w:t>
      </w:r>
      <w:r w:rsidR="00701E12" w:rsidRPr="00385784">
        <w:t>Stránského dle etap výstavby.</w:t>
      </w:r>
      <w:r w:rsidR="00A90E87" w:rsidRPr="00385784">
        <w:t xml:space="preserve"> </w:t>
      </w:r>
      <w:r w:rsidRPr="00385784">
        <w:t>V souvislosti s postupem stavebních prací bude prováděno osazování dopravního značení. Návrh dopravního značení je samostatnou součástí této PD.</w:t>
      </w:r>
    </w:p>
    <w:p w14:paraId="3CB92957" w14:textId="77777777" w:rsidR="00DC6DFE" w:rsidRPr="00385784" w:rsidRDefault="00DC6DFE" w:rsidP="00DC6DFE">
      <w:pPr>
        <w:pStyle w:val="AqpText"/>
      </w:pPr>
      <w:r w:rsidRPr="00385784">
        <w:t>Po celou dobu stavby musí být zajištěna možnost příjezdu pro hasičský záchranný sbor a pro zdravotní službu.</w:t>
      </w:r>
    </w:p>
    <w:p w14:paraId="2673D39C" w14:textId="77777777" w:rsidR="00632CB8" w:rsidRPr="00385784" w:rsidRDefault="00632CB8" w:rsidP="00632CB8">
      <w:pPr>
        <w:pStyle w:val="Nadpis2"/>
      </w:pPr>
      <w:bookmarkStart w:id="49" w:name="_Toc51052706"/>
      <w:r w:rsidRPr="00385784">
        <w:t>Všeobecně</w:t>
      </w:r>
      <w:bookmarkEnd w:id="49"/>
    </w:p>
    <w:p w14:paraId="4489DBD1" w14:textId="77777777" w:rsidR="00632CB8" w:rsidRPr="00385784" w:rsidRDefault="00632CB8" w:rsidP="00632CB8">
      <w:pPr>
        <w:pStyle w:val="AqpText"/>
      </w:pPr>
      <w:r w:rsidRPr="00385784">
        <w:t>Provádění stavby nutno koordinovat s dalšími případnými plánovanými opravami a rekonstrukcemi ostatních inženýrských sítí v předmětné lokalitě:</w:t>
      </w:r>
    </w:p>
    <w:p w14:paraId="77C2BA16" w14:textId="71D22358" w:rsidR="00632CB8" w:rsidRPr="00385784" w:rsidRDefault="008215AB" w:rsidP="0008107A">
      <w:pPr>
        <w:pStyle w:val="AqpText"/>
        <w:numPr>
          <w:ilvl w:val="0"/>
          <w:numId w:val="14"/>
        </w:numPr>
      </w:pPr>
      <w:r w:rsidRPr="00385784">
        <w:t>R</w:t>
      </w:r>
      <w:r w:rsidR="00632CB8" w:rsidRPr="00385784">
        <w:t>ekonstrukce vodovodu a vodovodních přípojek</w:t>
      </w:r>
      <w:r w:rsidR="00D1538E" w:rsidRPr="00385784">
        <w:t>.</w:t>
      </w:r>
    </w:p>
    <w:p w14:paraId="0469E40B" w14:textId="0B8C54A0" w:rsidR="00632CB8" w:rsidRPr="00385784" w:rsidRDefault="00572E3F" w:rsidP="0008107A">
      <w:pPr>
        <w:pStyle w:val="AqpText"/>
        <w:numPr>
          <w:ilvl w:val="0"/>
          <w:numId w:val="14"/>
        </w:numPr>
      </w:pPr>
      <w:r w:rsidRPr="00385784">
        <w:t>Rekonstrukce</w:t>
      </w:r>
      <w:r w:rsidR="00632CB8" w:rsidRPr="00385784">
        <w:t xml:space="preserve"> VO</w:t>
      </w:r>
      <w:r w:rsidRPr="00385784">
        <w:t xml:space="preserve"> (Technické sítě Brno, a.s.)</w:t>
      </w:r>
      <w:r w:rsidR="0008107A" w:rsidRPr="00385784">
        <w:t>.</w:t>
      </w:r>
    </w:p>
    <w:p w14:paraId="219738DF" w14:textId="063F8473" w:rsidR="00572E3F" w:rsidRPr="00385784" w:rsidRDefault="00572E3F" w:rsidP="0008107A">
      <w:pPr>
        <w:pStyle w:val="AqpText"/>
        <w:numPr>
          <w:ilvl w:val="0"/>
          <w:numId w:val="14"/>
        </w:numPr>
      </w:pPr>
      <w:r w:rsidRPr="00385784">
        <w:t>Brno, Haasova – rekonstrukce kanalizace a vodovodu</w:t>
      </w:r>
      <w:r w:rsidR="00D1538E" w:rsidRPr="00385784">
        <w:t>.</w:t>
      </w:r>
    </w:p>
    <w:p w14:paraId="0C927C49" w14:textId="77777777" w:rsidR="00632CB8" w:rsidRPr="00385784" w:rsidRDefault="00632CB8" w:rsidP="00632CB8">
      <w:pPr>
        <w:pStyle w:val="AqpText"/>
      </w:pPr>
      <w:r w:rsidRPr="00385784">
        <w:t>Dále je nutno v předstihu upozornit občany na to, že nebudou po určitou dobu moci zajíždět se svými vozidly až k místu bydliště</w:t>
      </w:r>
      <w:r w:rsidR="0008107A" w:rsidRPr="00385784">
        <w:t>.</w:t>
      </w:r>
    </w:p>
    <w:p w14:paraId="6AB6C280" w14:textId="77777777" w:rsidR="00B57625" w:rsidRPr="00385784" w:rsidRDefault="00B57625" w:rsidP="00B57625">
      <w:pPr>
        <w:pStyle w:val="Nadpis2"/>
      </w:pPr>
      <w:bookmarkStart w:id="50" w:name="_Toc51052707"/>
      <w:r w:rsidRPr="00385784">
        <w:lastRenderedPageBreak/>
        <w:t>Příprava pro výstavbu</w:t>
      </w:r>
      <w:bookmarkEnd w:id="50"/>
    </w:p>
    <w:p w14:paraId="00509B5F" w14:textId="77777777" w:rsidR="00B57625" w:rsidRPr="00385784" w:rsidRDefault="00B57625" w:rsidP="00B57625">
      <w:pPr>
        <w:pStyle w:val="AqpText"/>
      </w:pPr>
      <w:r w:rsidRPr="00385784">
        <w:t>Staveniště se v celém rozsahu nachází na veřejných pozemcích (vozovka a chodníky). Soukromé pozemky nejsou stavbou přípojek dotčeny.</w:t>
      </w:r>
    </w:p>
    <w:p w14:paraId="2F652A15" w14:textId="77777777" w:rsidR="00632CB8" w:rsidRPr="00385784" w:rsidRDefault="00B57625" w:rsidP="00B57625">
      <w:pPr>
        <w:pStyle w:val="AqpText"/>
      </w:pPr>
      <w:r w:rsidRPr="00385784">
        <w:t>Přípravné práce budou spočívat pouze v řádném předání staveniště, ve vytýčení a vyznačení podzemních sítí. V rámci přípravných prací je nutno osadit staveniště a jeho bezprostřední okolí příslušnými dopravními značkami (projekt značení je doložen jako samostatná příloha této PD). Po zahájení zemních prací je dále nutno zabezpečit staveniště tak, aby nemohlo dojít k pádu osoby nebo vozidla do výkopu.</w:t>
      </w:r>
    </w:p>
    <w:p w14:paraId="570C45AA" w14:textId="77777777" w:rsidR="00E80D89" w:rsidRPr="00385784" w:rsidRDefault="00E80D89" w:rsidP="00B57625">
      <w:pPr>
        <w:pStyle w:val="AqpText"/>
      </w:pPr>
    </w:p>
    <w:p w14:paraId="0CD9716A" w14:textId="77777777" w:rsidR="00E80D89" w:rsidRPr="00385784" w:rsidRDefault="00E80D89" w:rsidP="00E80D89">
      <w:pPr>
        <w:pStyle w:val="Nadpis1"/>
      </w:pPr>
      <w:bookmarkStart w:id="51" w:name="_Toc51052708"/>
      <w:r w:rsidRPr="00385784">
        <w:t>Úprava ploch, oplocení, veřejná zeleň</w:t>
      </w:r>
      <w:bookmarkEnd w:id="51"/>
    </w:p>
    <w:p w14:paraId="0CE09D25" w14:textId="46DE790C" w:rsidR="00FC1E42" w:rsidRPr="00385784" w:rsidRDefault="00FC1E42" w:rsidP="00FC1E42">
      <w:pPr>
        <w:pStyle w:val="AqpText"/>
      </w:pPr>
      <w:r w:rsidRPr="00385784">
        <w:t>Zhotovitel stavby je povinen uvést všechny plochy dotčené stavbou do původního stavu. Toto platí pro případné zásahy do oplocení. V rámci stavby bude provedena kompletní výměna konstrukce vozovky a obnova chodníků (součást této PD – D.</w:t>
      </w:r>
      <w:r w:rsidR="00572E3F" w:rsidRPr="00385784">
        <w:t>5</w:t>
      </w:r>
      <w:r w:rsidRPr="00385784">
        <w:t xml:space="preserve"> </w:t>
      </w:r>
      <w:r w:rsidR="00572E3F" w:rsidRPr="00385784">
        <w:t>SO 101 Komunikace ulice Stránského</w:t>
      </w:r>
      <w:r w:rsidRPr="00385784">
        <w:t>).</w:t>
      </w:r>
    </w:p>
    <w:p w14:paraId="5FD6AC95" w14:textId="3E4497B6" w:rsidR="00572E3F" w:rsidRPr="00385784" w:rsidRDefault="00572E3F" w:rsidP="00FC1E42">
      <w:pPr>
        <w:pStyle w:val="AqpText"/>
      </w:pPr>
      <w:r w:rsidRPr="00385784">
        <w:t>Při rekonstrukci přípojek nebude nutné kácení stromů.</w:t>
      </w:r>
    </w:p>
    <w:p w14:paraId="37184D43" w14:textId="77777777" w:rsidR="00985337" w:rsidRPr="00385784" w:rsidRDefault="00985337" w:rsidP="00E80D89">
      <w:pPr>
        <w:pStyle w:val="AqpText"/>
      </w:pPr>
    </w:p>
    <w:p w14:paraId="3A58DAB5" w14:textId="77777777" w:rsidR="00C6449F" w:rsidRPr="00385784" w:rsidRDefault="00E80D89" w:rsidP="00C6449F">
      <w:pPr>
        <w:pStyle w:val="Nadpis1"/>
      </w:pPr>
      <w:bookmarkStart w:id="52" w:name="_Toc51052709"/>
      <w:r w:rsidRPr="00385784">
        <w:t>O</w:t>
      </w:r>
      <w:r w:rsidR="00C6449F" w:rsidRPr="00385784">
        <w:t>chrana a péče o životní prostředí</w:t>
      </w:r>
      <w:bookmarkEnd w:id="52"/>
    </w:p>
    <w:p w14:paraId="7DCB23A6" w14:textId="77777777" w:rsidR="00E80D89" w:rsidRPr="00385784" w:rsidRDefault="00E80D89" w:rsidP="00C6449F">
      <w:pPr>
        <w:pStyle w:val="Nadpis2"/>
      </w:pPr>
      <w:bookmarkStart w:id="53" w:name="_Toc51052710"/>
      <w:r w:rsidRPr="00385784">
        <w:t>V</w:t>
      </w:r>
      <w:r w:rsidR="00C6449F" w:rsidRPr="00385784">
        <w:t>liv stavby na okolní prostředí</w:t>
      </w:r>
      <w:bookmarkEnd w:id="53"/>
    </w:p>
    <w:p w14:paraId="75238599" w14:textId="77777777" w:rsidR="00E80D89" w:rsidRPr="00385784" w:rsidRDefault="00E80D89" w:rsidP="00E80D89">
      <w:pPr>
        <w:pStyle w:val="AqpText"/>
      </w:pPr>
      <w:r w:rsidRPr="00385784">
        <w:t>Kanalizace je stavba umožňující především spolehlivé a bezpečné odvedení splašků vyprodukovaných v napojených objektech. Tímto svým posláním se jedná o stavbu vodohospodářského charakteru s nejvyšším stupněm ekologické důležitosti.</w:t>
      </w:r>
    </w:p>
    <w:p w14:paraId="6EC926CE" w14:textId="77777777" w:rsidR="00E80D89" w:rsidRPr="00385784" w:rsidRDefault="00E80D89" w:rsidP="00E80D89">
      <w:pPr>
        <w:pStyle w:val="AqpText"/>
      </w:pPr>
      <w:r w:rsidRPr="00385784">
        <w:t xml:space="preserve">Během stavby dojde pochopitelně v důsledku stavební činnosti dodavatele stavby k dočasnému zvýšení prašnosti </w:t>
      </w:r>
      <w:r w:rsidR="000B1B70" w:rsidRPr="00385784">
        <w:br/>
      </w:r>
      <w:r w:rsidRPr="00385784">
        <w:t>a hlučnosti v předmětné lokalitě. Tento negativní průvodní jev nelze nikdy zcela vyloučit. Stavební dodavatel musí ovšem učinit všechna opatření, aby se tyto negativní jevy minimalizovaly a nedocházelo k nadměrnému obtěžování občanů bydlících v přilehlých objektech.</w:t>
      </w:r>
    </w:p>
    <w:p w14:paraId="35E2A027" w14:textId="1F5642E8" w:rsidR="00E80D89" w:rsidRPr="00385784" w:rsidRDefault="00E80D89" w:rsidP="00E80D89">
      <w:pPr>
        <w:pStyle w:val="AqpText"/>
      </w:pPr>
      <w:r w:rsidRPr="00385784">
        <w:t>Při výstavbě bude dbáno na dodržování předpisů jak bezpečnostních</w:t>
      </w:r>
      <w:r w:rsidR="00572E3F" w:rsidRPr="00385784">
        <w:t>,</w:t>
      </w:r>
      <w:r w:rsidRPr="00385784">
        <w:t xml:space="preserve"> tak i provozních, hlavně při manipulaci </w:t>
      </w:r>
      <w:r w:rsidR="000B1B70" w:rsidRPr="00385784">
        <w:br/>
      </w:r>
      <w:r w:rsidRPr="00385784">
        <w:t>s pohonnými hmotami.</w:t>
      </w:r>
    </w:p>
    <w:p w14:paraId="5226C09F" w14:textId="77777777" w:rsidR="00C6449F" w:rsidRPr="00385784" w:rsidRDefault="00E80D89" w:rsidP="00C6449F">
      <w:pPr>
        <w:pStyle w:val="AqpText"/>
      </w:pPr>
      <w:r w:rsidRPr="00385784">
        <w:t xml:space="preserve">Z hlediska bezproblémové funkce kanalizace v budoucím provozu je nutné vybudovat kanalizaci dokonale vodotěsnou. Dodavatel stavby je povinen zajistit provedení zkoušek vodotěsnosti všech úseků stokové sítě a předložit doklady </w:t>
      </w:r>
      <w:r w:rsidR="000B1B70" w:rsidRPr="00385784">
        <w:br/>
      </w:r>
      <w:r w:rsidRPr="00385784">
        <w:t>o jejich úspěšném provedení.</w:t>
      </w:r>
    </w:p>
    <w:p w14:paraId="33B88667" w14:textId="77777777" w:rsidR="00C6449F" w:rsidRPr="00385784" w:rsidRDefault="00C6449F" w:rsidP="00C6449F">
      <w:pPr>
        <w:pStyle w:val="Nadpis2"/>
      </w:pPr>
      <w:bookmarkStart w:id="54" w:name="_Toc51052711"/>
      <w:r w:rsidRPr="00385784">
        <w:t>Protipožární zabezpečení stavby</w:t>
      </w:r>
      <w:bookmarkEnd w:id="54"/>
    </w:p>
    <w:p w14:paraId="4908F3CF" w14:textId="23E83C19" w:rsidR="00C6449F" w:rsidRPr="00385784" w:rsidRDefault="00C6449F" w:rsidP="00C6449F">
      <w:pPr>
        <w:pStyle w:val="AqpText"/>
      </w:pPr>
      <w:r w:rsidRPr="00385784">
        <w:t>Není nutné, stavba kanaliza</w:t>
      </w:r>
      <w:r w:rsidR="00572E3F" w:rsidRPr="00385784">
        <w:t>čních přípojek</w:t>
      </w:r>
      <w:r w:rsidRPr="00385784">
        <w:t xml:space="preserve"> je bez požárního rizika.</w:t>
      </w:r>
    </w:p>
    <w:p w14:paraId="777E3698" w14:textId="77777777" w:rsidR="00C6449F" w:rsidRPr="00385784" w:rsidRDefault="00C6449F" w:rsidP="00C6449F">
      <w:pPr>
        <w:pStyle w:val="AqpText"/>
      </w:pPr>
      <w:r w:rsidRPr="00385784">
        <w:t xml:space="preserve">Veškeré budované konstrukce jsou z nehořlavých materiálů (prostý beton, kamenina, </w:t>
      </w:r>
      <w:proofErr w:type="gramStart"/>
      <w:r w:rsidRPr="00385784">
        <w:t>litina,</w:t>
      </w:r>
      <w:proofErr w:type="gramEnd"/>
      <w:r w:rsidRPr="00385784">
        <w:t xml:space="preserve"> apod.). Průtokové médium, tj. splašková a dešťo</w:t>
      </w:r>
      <w:r w:rsidR="000B1B70" w:rsidRPr="00385784">
        <w:t>vá voda, jsou rovněž nehořlavé.</w:t>
      </w:r>
    </w:p>
    <w:p w14:paraId="400162B9" w14:textId="77777777" w:rsidR="00C6449F" w:rsidRPr="00385784" w:rsidRDefault="00C6449F" w:rsidP="00C6449F">
      <w:pPr>
        <w:pStyle w:val="Nadpis2"/>
      </w:pPr>
      <w:bookmarkStart w:id="55" w:name="_Toc51052712"/>
      <w:r w:rsidRPr="00385784">
        <w:lastRenderedPageBreak/>
        <w:t>Řešení protikorozní ochrany</w:t>
      </w:r>
      <w:bookmarkEnd w:id="55"/>
    </w:p>
    <w:p w14:paraId="103536A4" w14:textId="77777777" w:rsidR="000B1B70" w:rsidRPr="00385784" w:rsidRDefault="000B1B70" w:rsidP="000B1B70">
      <w:pPr>
        <w:pStyle w:val="AqpText"/>
      </w:pPr>
      <w:r w:rsidRPr="00385784">
        <w:t>Materiál kanalizační přípojky – kamenina, beton – materiál odolný proti korozi.</w:t>
      </w:r>
    </w:p>
    <w:p w14:paraId="097496CB" w14:textId="77777777" w:rsidR="004A142F" w:rsidRPr="00385784" w:rsidRDefault="004A142F" w:rsidP="004A142F">
      <w:pPr>
        <w:pStyle w:val="Nadpis2"/>
      </w:pPr>
      <w:bookmarkStart w:id="56" w:name="_Toc51052713"/>
      <w:r w:rsidRPr="00385784">
        <w:t>Údaje o recipientu</w:t>
      </w:r>
      <w:bookmarkEnd w:id="56"/>
    </w:p>
    <w:p w14:paraId="58C998BA" w14:textId="55844B35" w:rsidR="004A142F" w:rsidRPr="00385784" w:rsidRDefault="004A142F" w:rsidP="004A142F">
      <w:pPr>
        <w:pStyle w:val="AqpText"/>
      </w:pPr>
      <w:r w:rsidRPr="00385784">
        <w:t>Předmětn</w:t>
      </w:r>
      <w:r w:rsidR="00572E3F" w:rsidRPr="00385784">
        <w:t>é</w:t>
      </w:r>
      <w:r w:rsidRPr="00385784">
        <w:t xml:space="preserve"> kanaliza</w:t>
      </w:r>
      <w:r w:rsidR="00572E3F" w:rsidRPr="00385784">
        <w:t>ční přípojky</w:t>
      </w:r>
      <w:r w:rsidRPr="00385784">
        <w:t xml:space="preserve"> j</w:t>
      </w:r>
      <w:r w:rsidR="00572E3F" w:rsidRPr="00385784">
        <w:t>sou</w:t>
      </w:r>
      <w:r w:rsidRPr="00385784">
        <w:t xml:space="preserve"> součástí stokové sítě města Brna. Jej</w:t>
      </w:r>
      <w:r w:rsidR="00572E3F" w:rsidRPr="00385784">
        <w:t>ich</w:t>
      </w:r>
      <w:r w:rsidRPr="00385784">
        <w:t xml:space="preserve"> poloha uvnitř města dovoluje konstatovat, že rekonstru</w:t>
      </w:r>
      <w:r w:rsidR="00572E3F" w:rsidRPr="00385784">
        <w:t>kce</w:t>
      </w:r>
      <w:r w:rsidRPr="00385784">
        <w:t xml:space="preserve"> neovlivňuje</w:t>
      </w:r>
      <w:r w:rsidR="000B1B70" w:rsidRPr="00385784">
        <w:t xml:space="preserve"> bezprostředně žádný recipient.</w:t>
      </w:r>
    </w:p>
    <w:p w14:paraId="48F4ED23" w14:textId="77777777" w:rsidR="004A142F" w:rsidRPr="00385784" w:rsidRDefault="004A142F" w:rsidP="004A142F">
      <w:pPr>
        <w:pStyle w:val="Nadpis2"/>
      </w:pPr>
      <w:bookmarkStart w:id="57" w:name="_Toc51052714"/>
      <w:r w:rsidRPr="00385784">
        <w:t>Stanovení ochranných pásem</w:t>
      </w:r>
      <w:bookmarkEnd w:id="57"/>
    </w:p>
    <w:p w14:paraId="773A422F" w14:textId="77777777" w:rsidR="004A142F" w:rsidRPr="00385784" w:rsidRDefault="004A142F" w:rsidP="004A142F">
      <w:pPr>
        <w:pStyle w:val="AqpText"/>
      </w:pPr>
      <w:r w:rsidRPr="00385784">
        <w:t>Budou stanovena v souladu s příslušnými normami.</w:t>
      </w:r>
    </w:p>
    <w:p w14:paraId="110A098D" w14:textId="77777777" w:rsidR="004A142F" w:rsidRPr="00385784" w:rsidRDefault="004A142F" w:rsidP="004A142F">
      <w:pPr>
        <w:pStyle w:val="AqpText"/>
      </w:pPr>
      <w:r w:rsidRPr="00385784">
        <w:t>V souladu s § 23 odst. 3 zák. č. 274/2001 Sb. (Zákon o vodovodech a kanalizacích) jsou ochranná pásma vymezena vodorovnou vzdáleností od vnějšího líce stěny potrubí nebo kanalizační stoky na každou stranu</w:t>
      </w:r>
    </w:p>
    <w:p w14:paraId="491D1F18" w14:textId="77777777" w:rsidR="004A142F" w:rsidRPr="00385784" w:rsidRDefault="000B1B70" w:rsidP="004A142F">
      <w:pPr>
        <w:pStyle w:val="AqpText"/>
        <w:numPr>
          <w:ilvl w:val="0"/>
          <w:numId w:val="11"/>
        </w:numPr>
      </w:pPr>
      <w:r w:rsidRPr="00385784">
        <w:t>U</w:t>
      </w:r>
      <w:r w:rsidR="004A142F" w:rsidRPr="00385784">
        <w:t xml:space="preserve"> vodovodních řadů a kanalizačních stok do průměru 500 mm včetně, 1,5 m</w:t>
      </w:r>
      <w:r w:rsidRPr="00385784">
        <w:t>.</w:t>
      </w:r>
    </w:p>
    <w:p w14:paraId="7D3EB062" w14:textId="77777777" w:rsidR="004A142F" w:rsidRPr="00385784" w:rsidRDefault="000B1B70" w:rsidP="004A142F">
      <w:pPr>
        <w:pStyle w:val="AqpText"/>
        <w:numPr>
          <w:ilvl w:val="0"/>
          <w:numId w:val="11"/>
        </w:numPr>
      </w:pPr>
      <w:r w:rsidRPr="00385784">
        <w:t>U</w:t>
      </w:r>
      <w:r w:rsidR="004A142F" w:rsidRPr="00385784">
        <w:t xml:space="preserve"> vodovodních řadů a kanalizačních stok nad průměr 500 mm, 2,5 m</w:t>
      </w:r>
      <w:r w:rsidRPr="00385784">
        <w:t>.</w:t>
      </w:r>
    </w:p>
    <w:p w14:paraId="6901A98B" w14:textId="77777777" w:rsidR="00C6449F" w:rsidRPr="00385784" w:rsidRDefault="000B1B70" w:rsidP="004A142F">
      <w:pPr>
        <w:pStyle w:val="AqpText"/>
        <w:numPr>
          <w:ilvl w:val="0"/>
          <w:numId w:val="11"/>
        </w:numPr>
      </w:pPr>
      <w:r w:rsidRPr="00385784">
        <w:t>U</w:t>
      </w:r>
      <w:r w:rsidR="004A142F" w:rsidRPr="00385784">
        <w:t xml:space="preserve"> vodovodních řadů nebo kanalizačních stok o průměru nad 200 mm, jejichž dno je uloženo v hloubce větší než 2,5 m pod upraveným povrchem, se vzdálenost od vnějšího líce zvyšují o 1,0 m.</w:t>
      </w:r>
    </w:p>
    <w:p w14:paraId="7FD222C4" w14:textId="77777777" w:rsidR="004A142F" w:rsidRPr="00385784" w:rsidRDefault="004A142F" w:rsidP="004A142F">
      <w:pPr>
        <w:pStyle w:val="AqpText"/>
      </w:pPr>
    </w:p>
    <w:p w14:paraId="3B8CC146" w14:textId="77777777" w:rsidR="0042096A" w:rsidRPr="00385784" w:rsidRDefault="0042096A" w:rsidP="0042096A">
      <w:pPr>
        <w:pStyle w:val="Nadpis1"/>
      </w:pPr>
      <w:bookmarkStart w:id="58" w:name="_Toc51052715"/>
      <w:r w:rsidRPr="00385784">
        <w:t>Vytyčení stavby</w:t>
      </w:r>
      <w:bookmarkEnd w:id="58"/>
    </w:p>
    <w:p w14:paraId="21DF6EE0" w14:textId="13723CF8" w:rsidR="00B45AA2" w:rsidRPr="00385784" w:rsidRDefault="00B45AA2" w:rsidP="0042096A">
      <w:pPr>
        <w:pStyle w:val="AqpText"/>
      </w:pPr>
      <w:r w:rsidRPr="00385784">
        <w:t>Vytýčení kanalizačních přípojek je doloženo v </w:t>
      </w:r>
      <w:r w:rsidR="000F7E7B" w:rsidRPr="00385784">
        <w:t>příloze</w:t>
      </w:r>
      <w:r w:rsidRPr="00385784">
        <w:t xml:space="preserve"> D.1.3 – Vytyčovací prvky. Kanalizační přípojka je vytýčena předpokládaným </w:t>
      </w:r>
      <w:proofErr w:type="spellStart"/>
      <w:r w:rsidRPr="00385784">
        <w:t>nápojným</w:t>
      </w:r>
      <w:proofErr w:type="spellEnd"/>
      <w:r w:rsidRPr="00385784">
        <w:t xml:space="preserve"> bodem na stoce. Staničení tohoto bodu je také uvedeno v podélném profilu příslušné stoky. Předpokládaná poloha domovní přípojky na odtoku z nemovitosti je zakótována v jednotlivých listech kanalizačních přípojek – viz přílohy D.2.4.1</w:t>
      </w:r>
      <w:r w:rsidR="000F7E7B" w:rsidRPr="00385784">
        <w:t xml:space="preserve"> a </w:t>
      </w:r>
      <w:r w:rsidRPr="00385784">
        <w:t>D.2.4.2.</w:t>
      </w:r>
    </w:p>
    <w:p w14:paraId="13AD560E" w14:textId="77777777" w:rsidR="0042096A" w:rsidRPr="00385784" w:rsidRDefault="0042096A" w:rsidP="0042096A">
      <w:pPr>
        <w:pStyle w:val="AqpText"/>
      </w:pPr>
    </w:p>
    <w:p w14:paraId="7BCAFFEB" w14:textId="77777777" w:rsidR="0042096A" w:rsidRPr="00385784" w:rsidRDefault="0042096A" w:rsidP="0042096A">
      <w:pPr>
        <w:pStyle w:val="Nadpis1"/>
      </w:pPr>
      <w:bookmarkStart w:id="59" w:name="_Toc51052716"/>
      <w:r w:rsidRPr="00385784">
        <w:t>Údaje o technologické části stavby</w:t>
      </w:r>
      <w:bookmarkEnd w:id="59"/>
    </w:p>
    <w:p w14:paraId="35C8DA59" w14:textId="77777777" w:rsidR="004A142F" w:rsidRPr="00385784" w:rsidRDefault="0042096A" w:rsidP="0042096A">
      <w:pPr>
        <w:pStyle w:val="AqpText"/>
      </w:pPr>
      <w:r w:rsidRPr="00385784">
        <w:t>Stavba neobsahuje žádné technologie.</w:t>
      </w:r>
    </w:p>
    <w:p w14:paraId="756D6B76" w14:textId="77777777" w:rsidR="000371CC" w:rsidRPr="00385784" w:rsidRDefault="000371CC" w:rsidP="0042096A">
      <w:pPr>
        <w:pStyle w:val="AqpText"/>
      </w:pPr>
    </w:p>
    <w:p w14:paraId="01C073A0" w14:textId="77777777" w:rsidR="0042096A" w:rsidRPr="00385784" w:rsidRDefault="0042096A" w:rsidP="0042096A">
      <w:pPr>
        <w:pStyle w:val="Nadpis1"/>
      </w:pPr>
      <w:bookmarkStart w:id="60" w:name="_Toc51052717"/>
      <w:r w:rsidRPr="00385784">
        <w:t>Zemní práce</w:t>
      </w:r>
      <w:bookmarkEnd w:id="60"/>
    </w:p>
    <w:p w14:paraId="4F206803" w14:textId="77777777" w:rsidR="0042096A" w:rsidRPr="00385784" w:rsidRDefault="0042096A" w:rsidP="0042096A">
      <w:pPr>
        <w:pStyle w:val="AqpText"/>
      </w:pPr>
      <w:r w:rsidRPr="00385784">
        <w:t>Před prováděním výkopů zajistí zhotovitel v prostoru staveniště vytyčení veškerých podzemních sítí jejich správci. Při provádění výkopů v blízkosti podzemního vedení, nebo při jejich křížení bude postupováno podle podmínek stanovených správcem uvedeného podzemního vedení a výkopy budou prováděny ručně. Výkopové práce v okolí stávajících sloupů budou prováděny tak, aby nebyla narušena stabilita sloupů a uzemňovací soupravy.</w:t>
      </w:r>
    </w:p>
    <w:p w14:paraId="29431F59" w14:textId="77777777" w:rsidR="0042096A" w:rsidRPr="00385784" w:rsidRDefault="0042096A" w:rsidP="0042096A">
      <w:pPr>
        <w:pStyle w:val="AqpText"/>
      </w:pPr>
      <w:r w:rsidRPr="00385784">
        <w:t xml:space="preserve">Stavební jámy a rýhy zhotovitel zabezpečí proti vnikání povrchových vod a zabezpečí jejich odvodnění. Součástí dodávky zhotovitele bude též zřízení a likvidace případných dočasných sjezdů z komunikací. </w:t>
      </w:r>
    </w:p>
    <w:p w14:paraId="56BCAAAD" w14:textId="77777777" w:rsidR="00DB5F6F" w:rsidRPr="00385784" w:rsidRDefault="00DB5F6F" w:rsidP="00DB5F6F">
      <w:pPr>
        <w:pStyle w:val="AqpText"/>
      </w:pPr>
      <w:r w:rsidRPr="00385784">
        <w:lastRenderedPageBreak/>
        <w:t>Dle záměrů IGP se po odstranění asfaltu předpokládají výkopy dominantně v soudržných kvartérních zeminách (písčité hlíny, hlíny a jíly s nízkou až střední plasticitou).</w:t>
      </w:r>
    </w:p>
    <w:p w14:paraId="1EEC9B32" w14:textId="77777777" w:rsidR="00DB5F6F" w:rsidRPr="00385784" w:rsidRDefault="00DB5F6F" w:rsidP="00DB5F6F">
      <w:pPr>
        <w:pStyle w:val="AqpText"/>
      </w:pPr>
      <w:r w:rsidRPr="00385784">
        <w:t>Zatřídění dle třídy těžitelnosti (ČSN 73 3050):</w:t>
      </w:r>
    </w:p>
    <w:p w14:paraId="760A99AA" w14:textId="77777777" w:rsidR="00DB5F6F" w:rsidRPr="00385784" w:rsidRDefault="00DB5F6F" w:rsidP="00DB5F6F">
      <w:pPr>
        <w:pStyle w:val="AqpText"/>
        <w:numPr>
          <w:ilvl w:val="0"/>
          <w:numId w:val="17"/>
        </w:numPr>
      </w:pPr>
      <w:r w:rsidRPr="00385784">
        <w:rPr>
          <w:b/>
        </w:rPr>
        <w:t xml:space="preserve">Třída </w:t>
      </w:r>
      <w:proofErr w:type="gramStart"/>
      <w:r w:rsidRPr="00385784">
        <w:rPr>
          <w:b/>
        </w:rPr>
        <w:t>4</w:t>
      </w:r>
      <w:r w:rsidRPr="00385784">
        <w:t xml:space="preserve"> – 35</w:t>
      </w:r>
      <w:proofErr w:type="gramEnd"/>
      <w:r w:rsidRPr="00385784">
        <w:t xml:space="preserve"> % (navážka – zásypová zemina).</w:t>
      </w:r>
    </w:p>
    <w:p w14:paraId="0FB5FA0F" w14:textId="77777777" w:rsidR="00DB5F6F" w:rsidRPr="00385784" w:rsidRDefault="00DB5F6F" w:rsidP="00DB5F6F">
      <w:pPr>
        <w:pStyle w:val="AqpText"/>
        <w:numPr>
          <w:ilvl w:val="0"/>
          <w:numId w:val="17"/>
        </w:numPr>
      </w:pPr>
      <w:r w:rsidRPr="00385784">
        <w:rPr>
          <w:b/>
        </w:rPr>
        <w:t xml:space="preserve">Třída </w:t>
      </w:r>
      <w:proofErr w:type="gramStart"/>
      <w:r w:rsidRPr="00385784">
        <w:rPr>
          <w:b/>
        </w:rPr>
        <w:t>3</w:t>
      </w:r>
      <w:r w:rsidRPr="00385784">
        <w:t xml:space="preserve"> – 25</w:t>
      </w:r>
      <w:proofErr w:type="gramEnd"/>
      <w:r w:rsidRPr="00385784">
        <w:t xml:space="preserve"> % (sprašová hlína).</w:t>
      </w:r>
    </w:p>
    <w:p w14:paraId="5346C91F" w14:textId="77777777" w:rsidR="00DB5F6F" w:rsidRPr="00385784" w:rsidRDefault="00DB5F6F" w:rsidP="00DB5F6F">
      <w:pPr>
        <w:pStyle w:val="AqpText"/>
        <w:numPr>
          <w:ilvl w:val="0"/>
          <w:numId w:val="17"/>
        </w:numPr>
      </w:pPr>
      <w:r w:rsidRPr="00385784">
        <w:rPr>
          <w:b/>
        </w:rPr>
        <w:t xml:space="preserve">Třída </w:t>
      </w:r>
      <w:proofErr w:type="gramStart"/>
      <w:r w:rsidRPr="00385784">
        <w:rPr>
          <w:b/>
        </w:rPr>
        <w:t>3</w:t>
      </w:r>
      <w:r w:rsidRPr="00385784">
        <w:rPr>
          <w:bCs/>
        </w:rPr>
        <w:t xml:space="preserve"> – 25</w:t>
      </w:r>
      <w:proofErr w:type="gramEnd"/>
      <w:r w:rsidRPr="00385784">
        <w:rPr>
          <w:bCs/>
        </w:rPr>
        <w:t xml:space="preserve"> % (náplavová </w:t>
      </w:r>
      <w:proofErr w:type="spellStart"/>
      <w:r w:rsidRPr="00385784">
        <w:rPr>
          <w:bCs/>
        </w:rPr>
        <w:t>jílovito</w:t>
      </w:r>
      <w:proofErr w:type="spellEnd"/>
      <w:r w:rsidRPr="00385784">
        <w:rPr>
          <w:bCs/>
        </w:rPr>
        <w:t>-písčitá hlína).</w:t>
      </w:r>
    </w:p>
    <w:p w14:paraId="5D9E8287" w14:textId="77777777" w:rsidR="00DB5F6F" w:rsidRPr="00385784" w:rsidRDefault="00DB5F6F" w:rsidP="00DB5F6F">
      <w:pPr>
        <w:pStyle w:val="AqpText"/>
        <w:numPr>
          <w:ilvl w:val="0"/>
          <w:numId w:val="17"/>
        </w:numPr>
      </w:pPr>
      <w:r w:rsidRPr="00385784">
        <w:rPr>
          <w:b/>
        </w:rPr>
        <w:t xml:space="preserve">Třída </w:t>
      </w:r>
      <w:proofErr w:type="gramStart"/>
      <w:r w:rsidRPr="00385784">
        <w:rPr>
          <w:b/>
        </w:rPr>
        <w:t>3</w:t>
      </w:r>
      <w:r w:rsidRPr="00385784">
        <w:rPr>
          <w:bCs/>
        </w:rPr>
        <w:t xml:space="preserve"> – 15</w:t>
      </w:r>
      <w:proofErr w:type="gramEnd"/>
      <w:r w:rsidRPr="00385784">
        <w:rPr>
          <w:bCs/>
        </w:rPr>
        <w:t xml:space="preserve"> % (náplavová </w:t>
      </w:r>
      <w:proofErr w:type="spellStart"/>
      <w:r w:rsidRPr="00385784">
        <w:rPr>
          <w:bCs/>
        </w:rPr>
        <w:t>jílovito</w:t>
      </w:r>
      <w:proofErr w:type="spellEnd"/>
      <w:r w:rsidRPr="00385784">
        <w:rPr>
          <w:bCs/>
        </w:rPr>
        <w:t>-prachovitá hlína).</w:t>
      </w:r>
    </w:p>
    <w:p w14:paraId="25024DD6" w14:textId="77777777" w:rsidR="00DB5F6F" w:rsidRPr="00385784" w:rsidRDefault="00DB5F6F" w:rsidP="00DB5F6F">
      <w:pPr>
        <w:pStyle w:val="AqpText"/>
      </w:pPr>
      <w:r w:rsidRPr="00385784">
        <w:t>Podzemní voda byla průzkumnými pracemi zastižena – naražená hladina v průměrné hloubce 5,0 m, ustálená hladina v průměrné hloubce 3,8 m. Základová spára výkopu se nachází nad ustálenou hladinou podzemní vody.</w:t>
      </w:r>
    </w:p>
    <w:p w14:paraId="62F0E51A" w14:textId="77777777" w:rsidR="00447147" w:rsidRPr="00385784" w:rsidRDefault="00447147" w:rsidP="00447147">
      <w:pPr>
        <w:pStyle w:val="Nadpis2"/>
      </w:pPr>
      <w:bookmarkStart w:id="61" w:name="_Toc51052718"/>
      <w:r w:rsidRPr="00385784">
        <w:t>STÁVAJÍCÍ SKLADBY</w:t>
      </w:r>
      <w:bookmarkEnd w:id="61"/>
    </w:p>
    <w:p w14:paraId="4E92148D" w14:textId="77777777" w:rsidR="00910811" w:rsidRPr="00385784" w:rsidRDefault="00910811" w:rsidP="00910811">
      <w:pPr>
        <w:pStyle w:val="AqpText"/>
      </w:pPr>
      <w:r w:rsidRPr="00385784">
        <w:t>Stávající konstrukce jsou dle geologického průzkumu – v úsecích zprůměrované tloušťky</w:t>
      </w:r>
    </w:p>
    <w:p w14:paraId="552B3399" w14:textId="69F4E004" w:rsidR="00910811" w:rsidRPr="00385784" w:rsidRDefault="00910811" w:rsidP="00910811">
      <w:pPr>
        <w:pStyle w:val="AqpText"/>
        <w:rPr>
          <w:b/>
        </w:rPr>
      </w:pPr>
      <w:r w:rsidRPr="00385784">
        <w:t xml:space="preserve">Vozovka – ulice </w:t>
      </w:r>
      <w:r w:rsidR="008014B3" w:rsidRPr="00385784">
        <w:t>Stránského</w:t>
      </w:r>
      <w:r w:rsidRPr="00385784">
        <w:t>:</w:t>
      </w:r>
    </w:p>
    <w:p w14:paraId="75674E45" w14:textId="6FCB9B13" w:rsidR="00910811" w:rsidRPr="00385784" w:rsidRDefault="00910811" w:rsidP="00910811">
      <w:pPr>
        <w:pStyle w:val="AqpText"/>
        <w:rPr>
          <w:i/>
        </w:rPr>
      </w:pPr>
      <w:r w:rsidRPr="00385784">
        <w:rPr>
          <w:i/>
        </w:rPr>
        <w:t xml:space="preserve">úsek </w:t>
      </w:r>
      <w:r w:rsidR="00AD695B" w:rsidRPr="00385784">
        <w:rPr>
          <w:i/>
        </w:rPr>
        <w:t>stoky km 0.000-0.1</w:t>
      </w:r>
      <w:r w:rsidR="008014B3" w:rsidRPr="00385784">
        <w:rPr>
          <w:i/>
        </w:rPr>
        <w:t>21</w:t>
      </w:r>
      <w:r w:rsidRPr="00385784">
        <w:rPr>
          <w:i/>
        </w:rPr>
        <w:t xml:space="preserve"> – </w:t>
      </w:r>
      <w:r w:rsidRPr="00385784">
        <w:rPr>
          <w:i/>
          <w:szCs w:val="22"/>
        </w:rPr>
        <w:t>přípojky KP-</w:t>
      </w:r>
      <w:r w:rsidR="008014B3" w:rsidRPr="00385784">
        <w:rPr>
          <w:i/>
          <w:szCs w:val="22"/>
        </w:rPr>
        <w:t>S33, KP-S35, KP-S37, KP-S39, KP-S41</w:t>
      </w:r>
    </w:p>
    <w:p w14:paraId="1732972B" w14:textId="04DC0203" w:rsidR="00910811" w:rsidRPr="00385784" w:rsidRDefault="00AD695B" w:rsidP="00910811">
      <w:pPr>
        <w:pStyle w:val="AqpText"/>
        <w:numPr>
          <w:ilvl w:val="0"/>
          <w:numId w:val="25"/>
        </w:numPr>
      </w:pPr>
      <w:r w:rsidRPr="00385784">
        <w:t>2</w:t>
      </w:r>
      <w:r w:rsidR="008014B3" w:rsidRPr="00385784">
        <w:t>0</w:t>
      </w:r>
      <w:r w:rsidRPr="00385784">
        <w:t>0</w:t>
      </w:r>
      <w:r w:rsidR="00910811" w:rsidRPr="00385784">
        <w:t xml:space="preserve"> mm – Asfalt</w:t>
      </w:r>
    </w:p>
    <w:p w14:paraId="0ADE07E5" w14:textId="6BFD0736" w:rsidR="00910811" w:rsidRPr="00385784" w:rsidRDefault="008014B3" w:rsidP="00910811">
      <w:pPr>
        <w:pStyle w:val="AqpText"/>
        <w:numPr>
          <w:ilvl w:val="0"/>
          <w:numId w:val="25"/>
        </w:numPr>
      </w:pPr>
      <w:r w:rsidRPr="00385784">
        <w:t>40</w:t>
      </w:r>
      <w:r w:rsidR="00910811" w:rsidRPr="00385784">
        <w:t xml:space="preserve">0 mm – </w:t>
      </w:r>
      <w:r w:rsidRPr="00385784">
        <w:t>Makadam + b</w:t>
      </w:r>
      <w:r w:rsidR="00AD695B" w:rsidRPr="00385784">
        <w:t>eton</w:t>
      </w:r>
    </w:p>
    <w:p w14:paraId="02E1834F" w14:textId="5EF9B5CD" w:rsidR="00AD695B" w:rsidRPr="00385784" w:rsidRDefault="008014B3" w:rsidP="00910811">
      <w:pPr>
        <w:pStyle w:val="AqpText"/>
        <w:numPr>
          <w:ilvl w:val="0"/>
          <w:numId w:val="25"/>
        </w:numPr>
      </w:pPr>
      <w:r w:rsidRPr="00385784">
        <w:t>2</w:t>
      </w:r>
      <w:r w:rsidR="00AD695B" w:rsidRPr="00385784">
        <w:t xml:space="preserve">00 mm – </w:t>
      </w:r>
      <w:r w:rsidRPr="00385784">
        <w:t>Písek</w:t>
      </w:r>
    </w:p>
    <w:p w14:paraId="20771A22" w14:textId="657B34E5" w:rsidR="00910811" w:rsidRPr="00385784" w:rsidRDefault="00910811" w:rsidP="00910811">
      <w:pPr>
        <w:pStyle w:val="AqpText"/>
        <w:rPr>
          <w:i/>
          <w:szCs w:val="22"/>
        </w:rPr>
      </w:pPr>
      <w:r w:rsidRPr="00385784">
        <w:rPr>
          <w:i/>
        </w:rPr>
        <w:t xml:space="preserve">úsek </w:t>
      </w:r>
      <w:r w:rsidR="00AD695B" w:rsidRPr="00385784">
        <w:rPr>
          <w:i/>
        </w:rPr>
        <w:t>stoky km 0.1</w:t>
      </w:r>
      <w:r w:rsidR="008014B3" w:rsidRPr="00385784">
        <w:rPr>
          <w:i/>
        </w:rPr>
        <w:t>21</w:t>
      </w:r>
      <w:r w:rsidR="00AD695B" w:rsidRPr="00385784">
        <w:rPr>
          <w:i/>
        </w:rPr>
        <w:t>-0.</w:t>
      </w:r>
      <w:r w:rsidR="008014B3" w:rsidRPr="00385784">
        <w:rPr>
          <w:i/>
        </w:rPr>
        <w:t>220</w:t>
      </w:r>
      <w:r w:rsidRPr="00385784">
        <w:rPr>
          <w:i/>
        </w:rPr>
        <w:t xml:space="preserve"> – </w:t>
      </w:r>
      <w:r w:rsidRPr="00385784">
        <w:rPr>
          <w:i/>
          <w:szCs w:val="22"/>
        </w:rPr>
        <w:t>přípojky KP-</w:t>
      </w:r>
      <w:r w:rsidR="008014B3" w:rsidRPr="00385784">
        <w:rPr>
          <w:i/>
          <w:szCs w:val="22"/>
        </w:rPr>
        <w:t xml:space="preserve">S08, KP-S10, KP-S11, KP-S12, KP-S12d, KP-S13, KP-S14, KP-S14a, </w:t>
      </w:r>
      <w:r w:rsidR="008014B3" w:rsidRPr="00385784">
        <w:rPr>
          <w:i/>
          <w:szCs w:val="22"/>
        </w:rPr>
        <w:br/>
        <w:t>KP-S15, KP-S16, KP-S17, KP-S18, KP-S19, KP-S20, KP-S20a, KP-S21, KP-S22, KP-S23d, KP-S24, KP-S25, KP-S26, KP-S26d, KP-S27, KP-S29, KP-S31</w:t>
      </w:r>
    </w:p>
    <w:p w14:paraId="1432592E" w14:textId="6C429577" w:rsidR="00910811" w:rsidRPr="00385784" w:rsidRDefault="008014B3" w:rsidP="00910811">
      <w:pPr>
        <w:pStyle w:val="AqpText"/>
        <w:numPr>
          <w:ilvl w:val="0"/>
          <w:numId w:val="26"/>
        </w:numPr>
      </w:pPr>
      <w:r w:rsidRPr="00385784">
        <w:t>3</w:t>
      </w:r>
      <w:r w:rsidR="00AD695B" w:rsidRPr="00385784">
        <w:t>0</w:t>
      </w:r>
      <w:r w:rsidR="00910811" w:rsidRPr="00385784">
        <w:t>0 mm – Asfalt</w:t>
      </w:r>
    </w:p>
    <w:p w14:paraId="6A94077C" w14:textId="37B90563" w:rsidR="00910811" w:rsidRPr="00385784" w:rsidRDefault="008014B3" w:rsidP="00910811">
      <w:pPr>
        <w:pStyle w:val="AqpText"/>
        <w:numPr>
          <w:ilvl w:val="0"/>
          <w:numId w:val="26"/>
        </w:numPr>
      </w:pPr>
      <w:r w:rsidRPr="00385784">
        <w:t>3</w:t>
      </w:r>
      <w:r w:rsidR="00AD695B" w:rsidRPr="00385784">
        <w:t>0</w:t>
      </w:r>
      <w:r w:rsidR="00910811" w:rsidRPr="00385784">
        <w:t xml:space="preserve">0 mm – </w:t>
      </w:r>
      <w:r w:rsidR="00AD695B" w:rsidRPr="00385784">
        <w:t>Makadam</w:t>
      </w:r>
      <w:r w:rsidRPr="00385784">
        <w:t xml:space="preserve"> + beton</w:t>
      </w:r>
    </w:p>
    <w:p w14:paraId="4BF00EB7" w14:textId="1FAAD461" w:rsidR="00910811" w:rsidRPr="00385784" w:rsidRDefault="00910811" w:rsidP="00910811">
      <w:pPr>
        <w:pStyle w:val="AqpText"/>
        <w:rPr>
          <w:i/>
          <w:szCs w:val="22"/>
        </w:rPr>
      </w:pPr>
      <w:r w:rsidRPr="00385784">
        <w:rPr>
          <w:i/>
        </w:rPr>
        <w:t xml:space="preserve">úsek </w:t>
      </w:r>
      <w:r w:rsidR="00AD695B" w:rsidRPr="00385784">
        <w:rPr>
          <w:i/>
        </w:rPr>
        <w:t>stoky km 0.</w:t>
      </w:r>
      <w:r w:rsidR="00FE77A6" w:rsidRPr="00385784">
        <w:rPr>
          <w:i/>
        </w:rPr>
        <w:t>220</w:t>
      </w:r>
      <w:r w:rsidR="00AD695B" w:rsidRPr="00385784">
        <w:rPr>
          <w:i/>
        </w:rPr>
        <w:t>-0.2</w:t>
      </w:r>
      <w:r w:rsidR="00FE77A6" w:rsidRPr="00385784">
        <w:rPr>
          <w:i/>
        </w:rPr>
        <w:t>88</w:t>
      </w:r>
      <w:r w:rsidR="00CA6423" w:rsidRPr="00385784">
        <w:rPr>
          <w:i/>
        </w:rPr>
        <w:t xml:space="preserve"> – </w:t>
      </w:r>
      <w:r w:rsidR="00CA6423" w:rsidRPr="00385784">
        <w:rPr>
          <w:i/>
          <w:szCs w:val="22"/>
        </w:rPr>
        <w:t>přípojky K</w:t>
      </w:r>
      <w:r w:rsidR="00FE77A6" w:rsidRPr="00385784">
        <w:rPr>
          <w:i/>
          <w:szCs w:val="22"/>
        </w:rPr>
        <w:t xml:space="preserve">P-S01, KP-S02, KP-S02a, KP-S02ad, KP-S02b, KP-S04, KP-S04d, KP-S05, </w:t>
      </w:r>
      <w:r w:rsidR="00FE77A6" w:rsidRPr="00385784">
        <w:rPr>
          <w:i/>
          <w:szCs w:val="22"/>
        </w:rPr>
        <w:br/>
        <w:t>KP-S05d, KP-S06, KP-S07, KP-S07d, KP-S09</w:t>
      </w:r>
    </w:p>
    <w:p w14:paraId="5371672F" w14:textId="2AE94C7E" w:rsidR="00910811" w:rsidRPr="00385784" w:rsidRDefault="00FE77A6" w:rsidP="00910811">
      <w:pPr>
        <w:pStyle w:val="AqpText"/>
        <w:numPr>
          <w:ilvl w:val="0"/>
          <w:numId w:val="27"/>
        </w:numPr>
      </w:pPr>
      <w:r w:rsidRPr="00385784">
        <w:t>2</w:t>
      </w:r>
      <w:r w:rsidR="00910811" w:rsidRPr="00385784">
        <w:t>00 mm – Asfalt</w:t>
      </w:r>
    </w:p>
    <w:p w14:paraId="12207756" w14:textId="0A9C75E1" w:rsidR="00910811" w:rsidRPr="00385784" w:rsidRDefault="00FE77A6" w:rsidP="00910811">
      <w:pPr>
        <w:pStyle w:val="AqpText"/>
        <w:numPr>
          <w:ilvl w:val="0"/>
          <w:numId w:val="27"/>
        </w:numPr>
      </w:pPr>
      <w:r w:rsidRPr="00385784">
        <w:t>5</w:t>
      </w:r>
      <w:r w:rsidR="00AD695B" w:rsidRPr="00385784">
        <w:t>0</w:t>
      </w:r>
      <w:r w:rsidR="00910811" w:rsidRPr="00385784">
        <w:t xml:space="preserve">0 mm – </w:t>
      </w:r>
      <w:r w:rsidRPr="00385784">
        <w:t>Makadam + b</w:t>
      </w:r>
      <w:r w:rsidR="00AD695B" w:rsidRPr="00385784">
        <w:t>eton</w:t>
      </w:r>
    </w:p>
    <w:p w14:paraId="028ED11F" w14:textId="77777777" w:rsidR="00A448F4" w:rsidRPr="00385784" w:rsidRDefault="00A448F4" w:rsidP="00A448F4">
      <w:pPr>
        <w:pStyle w:val="AqpText"/>
      </w:pPr>
      <w:r w:rsidRPr="00385784">
        <w:t>Chodník – asfalt:</w:t>
      </w:r>
    </w:p>
    <w:p w14:paraId="3BF9528D" w14:textId="77777777" w:rsidR="00A448F4" w:rsidRPr="00385784" w:rsidRDefault="00A448F4" w:rsidP="00A448F4">
      <w:pPr>
        <w:pStyle w:val="AqpText"/>
        <w:numPr>
          <w:ilvl w:val="0"/>
          <w:numId w:val="33"/>
        </w:numPr>
      </w:pPr>
      <w:r w:rsidRPr="00385784">
        <w:t>30 mm – Litý asfalt</w:t>
      </w:r>
    </w:p>
    <w:p w14:paraId="66E0BF38" w14:textId="77777777" w:rsidR="00A448F4" w:rsidRPr="00385784" w:rsidRDefault="00A448F4" w:rsidP="00A448F4">
      <w:pPr>
        <w:pStyle w:val="AqpText"/>
        <w:numPr>
          <w:ilvl w:val="0"/>
          <w:numId w:val="33"/>
        </w:numPr>
      </w:pPr>
      <w:r w:rsidRPr="00385784">
        <w:t>150 mm – Asfaltobeton pro ložnou vrstvu</w:t>
      </w:r>
    </w:p>
    <w:p w14:paraId="26A1303B" w14:textId="45EB387C" w:rsidR="00AD6EA3" w:rsidRPr="00385784" w:rsidRDefault="00A448F4" w:rsidP="00A448F4">
      <w:pPr>
        <w:pStyle w:val="AqpText"/>
        <w:numPr>
          <w:ilvl w:val="0"/>
          <w:numId w:val="33"/>
        </w:numPr>
      </w:pPr>
      <w:r w:rsidRPr="00385784">
        <w:t>150 mm – Štěrkodrť</w:t>
      </w:r>
    </w:p>
    <w:p w14:paraId="10C40866" w14:textId="77777777" w:rsidR="00A448F4" w:rsidRPr="00385784" w:rsidRDefault="00A448F4" w:rsidP="00A448F4">
      <w:pPr>
        <w:pStyle w:val="AqpText"/>
      </w:pPr>
      <w:r w:rsidRPr="00385784">
        <w:t>Chodník – zámková dlažba, betonová dlažba:</w:t>
      </w:r>
    </w:p>
    <w:p w14:paraId="4B82F70A" w14:textId="77777777" w:rsidR="00A448F4" w:rsidRPr="00385784" w:rsidRDefault="00A448F4" w:rsidP="00A448F4">
      <w:pPr>
        <w:pStyle w:val="AqpText"/>
        <w:numPr>
          <w:ilvl w:val="0"/>
          <w:numId w:val="34"/>
        </w:numPr>
      </w:pPr>
      <w:r w:rsidRPr="00385784">
        <w:t>60 mm – Zámková dlažba, betonová dlažba</w:t>
      </w:r>
    </w:p>
    <w:p w14:paraId="7A4C0722" w14:textId="77777777" w:rsidR="00A448F4" w:rsidRPr="00385784" w:rsidRDefault="00A448F4" w:rsidP="00A448F4">
      <w:pPr>
        <w:pStyle w:val="AqpText"/>
        <w:numPr>
          <w:ilvl w:val="0"/>
          <w:numId w:val="34"/>
        </w:numPr>
      </w:pPr>
      <w:r w:rsidRPr="00385784">
        <w:lastRenderedPageBreak/>
        <w:t>40 mm – Kamenivo drcené</w:t>
      </w:r>
    </w:p>
    <w:p w14:paraId="7CFF5456" w14:textId="240A50D9" w:rsidR="00CA6423" w:rsidRPr="00385784" w:rsidRDefault="00A448F4" w:rsidP="00A448F4">
      <w:pPr>
        <w:pStyle w:val="AqpText"/>
        <w:numPr>
          <w:ilvl w:val="0"/>
          <w:numId w:val="34"/>
        </w:numPr>
      </w:pPr>
      <w:r w:rsidRPr="00385784">
        <w:t>150 mm – Štěrkodrť</w:t>
      </w:r>
    </w:p>
    <w:p w14:paraId="6A5365DE" w14:textId="77777777" w:rsidR="00A448F4" w:rsidRPr="00385784" w:rsidRDefault="00A448F4" w:rsidP="00A448F4">
      <w:pPr>
        <w:pStyle w:val="AqpText"/>
      </w:pPr>
      <w:r w:rsidRPr="00385784">
        <w:t>Nezpevněný terén:</w:t>
      </w:r>
    </w:p>
    <w:p w14:paraId="1C77F4F4" w14:textId="77777777" w:rsidR="00A448F4" w:rsidRPr="00385784" w:rsidRDefault="00A448F4" w:rsidP="00A448F4">
      <w:pPr>
        <w:pStyle w:val="AqpText"/>
        <w:numPr>
          <w:ilvl w:val="0"/>
          <w:numId w:val="35"/>
        </w:numPr>
      </w:pPr>
      <w:r w:rsidRPr="00385784">
        <w:t>300 mm – Ornice</w:t>
      </w:r>
    </w:p>
    <w:p w14:paraId="40FCFF6B" w14:textId="77777777" w:rsidR="0042096A" w:rsidRPr="00385784" w:rsidRDefault="0042096A" w:rsidP="0042096A">
      <w:pPr>
        <w:pStyle w:val="Nadpis2"/>
      </w:pPr>
      <w:bookmarkStart w:id="62" w:name="_Toc400467662"/>
      <w:bookmarkStart w:id="63" w:name="_Toc51052719"/>
      <w:r w:rsidRPr="00385784">
        <w:t>Výkopy</w:t>
      </w:r>
      <w:bookmarkEnd w:id="62"/>
      <w:bookmarkEnd w:id="63"/>
    </w:p>
    <w:p w14:paraId="44DF905A" w14:textId="77777777" w:rsidR="0042096A" w:rsidRPr="00385784" w:rsidRDefault="0042096A" w:rsidP="0042096A">
      <w:pPr>
        <w:pStyle w:val="AqpText"/>
      </w:pPr>
      <w:r w:rsidRPr="00385784">
        <w:t>Výkopy zahrnují výkop rýhy, nebo jámy a zajištění výkopu pažením. Při výkopových pracích musí zhotovitel soustavně zajišťovat odvádění povrchových a podzemních vod tak, aby nedošlo ke znehodnocování těžené zeminy, snížení stability svahů a stěn podmáčením apod. Za stabilitu výkopu odpovídá zhotovitel.</w:t>
      </w:r>
    </w:p>
    <w:p w14:paraId="4FB1966D" w14:textId="77777777" w:rsidR="0042096A" w:rsidRPr="00385784" w:rsidRDefault="0042096A" w:rsidP="0042096A">
      <w:pPr>
        <w:pStyle w:val="AqpText"/>
      </w:pPr>
      <w:r w:rsidRPr="00385784">
        <w:t>Únosnost základové spáry musí zhotovitel ověřit. Pokud vlastnosti zemin/hornin v základové spáře nedosahují požadovaných parametrů, bude provedena</w:t>
      </w:r>
      <w:r w:rsidR="001C0FDA" w:rsidRPr="00385784">
        <w:t xml:space="preserve"> vhodná úprava základové spáry.</w:t>
      </w:r>
    </w:p>
    <w:p w14:paraId="6AE4A33E" w14:textId="77777777" w:rsidR="0042096A" w:rsidRPr="00385784" w:rsidRDefault="0042096A" w:rsidP="0042096A">
      <w:pPr>
        <w:pStyle w:val="Nadpis2"/>
      </w:pPr>
      <w:bookmarkStart w:id="64" w:name="_Toc400467663"/>
      <w:bookmarkStart w:id="65" w:name="_Toc51052720"/>
      <w:r w:rsidRPr="00385784">
        <w:t>Pažení</w:t>
      </w:r>
      <w:bookmarkEnd w:id="64"/>
      <w:r w:rsidR="00630C34" w:rsidRPr="00385784">
        <w:t xml:space="preserve"> rýhy</w:t>
      </w:r>
      <w:bookmarkEnd w:id="65"/>
    </w:p>
    <w:p w14:paraId="605784F2" w14:textId="77777777" w:rsidR="001C0FDA" w:rsidRPr="00385784" w:rsidRDefault="001C0FDA" w:rsidP="001C0FDA">
      <w:pPr>
        <w:pStyle w:val="AqpText"/>
      </w:pPr>
      <w:r w:rsidRPr="00385784">
        <w:t>Pažení stěn výkopů zajistí zhotovitel všude, kde je to nezbytné z hlediska bezpečnosti práce a stability stěn a okolí. Pažení musí zajistit bezpečnost práce pod stěnami výkopu, zabránit poklesu okolního území a zabránit ohrožení stability stávajících nebo budovaných sousedních objektů a inženýrských sítí. Vnitřní rozměry zapaženého prostoru musí poskytnout potřebný pracovní prostor pro provádění prací.</w:t>
      </w:r>
    </w:p>
    <w:p w14:paraId="189428D5" w14:textId="77777777" w:rsidR="001C0FDA" w:rsidRPr="00385784" w:rsidRDefault="001C0FDA" w:rsidP="001C0FDA">
      <w:pPr>
        <w:pStyle w:val="AqpText"/>
      </w:pPr>
      <w:r w:rsidRPr="00385784">
        <w:t xml:space="preserve">Po ukončení prací bude pažení i jeho zajištění odstraněno. Odstranění se provede takovým způsobem, aby nedošlo </w:t>
      </w:r>
      <w:r w:rsidRPr="00385784">
        <w:br/>
        <w:t>k poškození povrchu nebo části nové konstrukce nebo potrubí.</w:t>
      </w:r>
    </w:p>
    <w:p w14:paraId="06EF42F5" w14:textId="77777777" w:rsidR="001C0FDA" w:rsidRPr="00385784" w:rsidRDefault="001C0FDA" w:rsidP="001C0FDA">
      <w:pPr>
        <w:pStyle w:val="AqpText"/>
      </w:pPr>
      <w:r w:rsidRPr="00385784">
        <w:t>Z důvodu vymezeného koridoru pro vedení kanalizace, nutných hloubek jejího založení a s ohledem na trasy podzemních sítí technického vybavení se navrhují výkopové rýhy se svislými stěnami pažené příložným rozepřeným pažením.</w:t>
      </w:r>
    </w:p>
    <w:p w14:paraId="23E860BC" w14:textId="77777777" w:rsidR="0042096A" w:rsidRPr="00385784" w:rsidRDefault="0042096A" w:rsidP="0042096A">
      <w:pPr>
        <w:pStyle w:val="Nadpis2"/>
      </w:pPr>
      <w:bookmarkStart w:id="66" w:name="_Toc400467664"/>
      <w:bookmarkStart w:id="67" w:name="_Toc51052721"/>
      <w:r w:rsidRPr="00385784">
        <w:t>Podsypy, obsypy a zásypy</w:t>
      </w:r>
      <w:bookmarkEnd w:id="66"/>
      <w:bookmarkEnd w:id="67"/>
    </w:p>
    <w:p w14:paraId="24D3DAD3" w14:textId="77777777" w:rsidR="0042096A" w:rsidRPr="00385784" w:rsidRDefault="0042096A" w:rsidP="0042096A">
      <w:pPr>
        <w:pStyle w:val="AqpText"/>
      </w:pPr>
      <w:r w:rsidRPr="00385784">
        <w:t xml:space="preserve">Pro podsypy, obsypy a zásypy budou použity vhodné materiály a jejich zhutnění bude prováděno v předepsaných vrstvách podle použitého materiálu, vše v souladu s platnými legislativními předpisy a normami (především ČSN </w:t>
      </w:r>
      <w:r w:rsidR="00B45AA2" w:rsidRPr="00385784">
        <w:br/>
      </w:r>
      <w:r w:rsidRPr="00385784">
        <w:t>73 3050 Zemní práce, ČSN 73 6133 Navrhování a provádění zemního tělesa pozemních komunikací, ČSN 72 1015 Laboratorní stanovení zhutnitelnosti zemin, ČSN 72 1006 Kontrola zhutnění zemin a sypanin, a dalšími specializovanými normami) a předpisy výrobce potrubí.</w:t>
      </w:r>
    </w:p>
    <w:p w14:paraId="5E253549" w14:textId="3ACC53EC" w:rsidR="003F0140" w:rsidRPr="00385784" w:rsidRDefault="0042096A" w:rsidP="001630A8">
      <w:pPr>
        <w:pStyle w:val="AqpText"/>
      </w:pPr>
      <w:r w:rsidRPr="00385784">
        <w:t>Při výkopech bude zhotovitel selektivně přistupovat k rozlišení zemin z hlediska možného využití pro zpětné podsypy, obsypy a zásypy. Zemina nevhodná se bude odvážet na trvalou deponii a bude zhotovitelem nahrazena jiným vhodným materiálem.</w:t>
      </w:r>
      <w:r w:rsidR="003F0140" w:rsidRPr="00385784">
        <w:tab/>
      </w:r>
    </w:p>
    <w:p w14:paraId="08B09FDE" w14:textId="77777777" w:rsidR="0042096A" w:rsidRPr="00385784" w:rsidRDefault="0042096A" w:rsidP="0042096A">
      <w:pPr>
        <w:pStyle w:val="AqpText"/>
      </w:pPr>
      <w:r w:rsidRPr="00385784">
        <w:t>Do podsypů, obsypů ani zásypů se nesmí ukládat zmrzlé nebo sněhem promočené soudržné zeminy. Podsypy, obsypy a zásypy se nesmí ukládat na zmrzlou zeminu.</w:t>
      </w:r>
    </w:p>
    <w:p w14:paraId="7AF1C3D0" w14:textId="77777777" w:rsidR="0042096A" w:rsidRPr="00385784" w:rsidRDefault="0042096A" w:rsidP="0042096A">
      <w:pPr>
        <w:pStyle w:val="AqpText"/>
      </w:pPr>
      <w:r w:rsidRPr="00385784">
        <w:t>V případě zastižení nevhodných zemin špatných geotechnických kvalit (např. neúnosné, st</w:t>
      </w:r>
      <w:r w:rsidR="00D85BF3" w:rsidRPr="00385784">
        <w:t>l</w:t>
      </w:r>
      <w:r w:rsidRPr="00385784">
        <w:t xml:space="preserve">ačitelné zeminy) budou tyto ze základové spáry odstraněny a nahrazeny skeletovou vrstvou z hutněného štěrku. Tato vrstva bude uložená do výztužné tkané geotextílie z polypropylenových vláken 100% UV stabilizovaných o plošné hmotnosti minimálně 215 </w:t>
      </w:r>
      <w:r w:rsidRPr="00385784">
        <w:lastRenderedPageBreak/>
        <w:t>g/m</w:t>
      </w:r>
      <w:r w:rsidRPr="00385784">
        <w:rPr>
          <w:vertAlign w:val="superscript"/>
        </w:rPr>
        <w:t>2</w:t>
      </w:r>
      <w:r w:rsidRPr="00385784">
        <w:t xml:space="preserve">, pevnost v tahu 40 </w:t>
      </w:r>
      <w:proofErr w:type="spellStart"/>
      <w:r w:rsidRPr="00385784">
        <w:t>kN</w:t>
      </w:r>
      <w:proofErr w:type="spellEnd"/>
      <w:r w:rsidRPr="00385784">
        <w:t xml:space="preserve">/m, mezní protažení 16% a vyztužená </w:t>
      </w:r>
      <w:proofErr w:type="spellStart"/>
      <w:r w:rsidRPr="00385784">
        <w:t>geomříží</w:t>
      </w:r>
      <w:proofErr w:type="spellEnd"/>
      <w:r w:rsidRPr="00385784">
        <w:t>. Mocnost této vrstvy bude min. 40 cm. Tato vrstva bude v případě výskytu zvýšené hladiny podzemní vody zároveň sloužit jako plošný drén.</w:t>
      </w:r>
    </w:p>
    <w:p w14:paraId="27F1FD4C" w14:textId="77777777" w:rsidR="0042096A" w:rsidRPr="00385784" w:rsidRDefault="0042096A" w:rsidP="0042096A">
      <w:pPr>
        <w:pStyle w:val="AqpText"/>
      </w:pPr>
      <w:r w:rsidRPr="00385784">
        <w:t xml:space="preserve">Výkopy rýh pro potrubí budou zasypávány v celé šířce po dokončení osazení potrubí a provedení příslušných zkoušek. </w:t>
      </w:r>
    </w:p>
    <w:p w14:paraId="098F1478" w14:textId="12FB88C3" w:rsidR="0042096A" w:rsidRPr="00385784" w:rsidRDefault="0042096A" w:rsidP="0042096A">
      <w:pPr>
        <w:pStyle w:val="AqpText"/>
      </w:pPr>
      <w:r w:rsidRPr="00385784">
        <w:t>Zpětný obsyp a zásyp se musí provádět současně po obou stranách potrubí, aby nedocházelo k nerovnoměrným tlakům. Hutnění v blízkosti potrubí se musí provádět takovým způsobem, aby nedošlo k vybočení nebo poškození potrubí atd. Bednění, pažení a jiné pomocné zařízení musí být před zpětným zásypem odstraněno nebo v průběhu hutnění postupně vytahováno, aby hutnění probíhalo proti rostlé zemině. Postupné vytahování pažení musí být prováděno tak, aby nedocházelo k dodatečnému vytahování pažnic z již zhutněného obsypu nebo zásypu a tím k jeho nakypřování.</w:t>
      </w:r>
    </w:p>
    <w:p w14:paraId="5110FA7D" w14:textId="77777777" w:rsidR="0042096A" w:rsidRPr="00385784" w:rsidRDefault="0042096A" w:rsidP="0042096A">
      <w:pPr>
        <w:pStyle w:val="Nadpis3"/>
      </w:pPr>
      <w:bookmarkStart w:id="68" w:name="_Toc400467665"/>
      <w:bookmarkStart w:id="69" w:name="_Toc51052722"/>
      <w:r w:rsidRPr="00385784">
        <w:t>Zásypy v nezpevněných plochách</w:t>
      </w:r>
      <w:bookmarkEnd w:id="68"/>
      <w:bookmarkEnd w:id="69"/>
    </w:p>
    <w:p w14:paraId="13665E69" w14:textId="77777777" w:rsidR="0042096A" w:rsidRPr="00385784" w:rsidRDefault="0042096A" w:rsidP="0042096A">
      <w:pPr>
        <w:pStyle w:val="AqpText"/>
      </w:pPr>
      <w:r w:rsidRPr="00385784">
        <w:t>Zpětné zásypy na úroveň stávajícího terénu v nezpevněných plochách budou provedeny materiálem získaným při výkopových pracích. Zásypy budou hutněny po vrstvách odpovídajících použitému hutnícímu prostředku na stejnou míru jako okolní terén, aby nedocházelo k následným poklesům zásypů.</w:t>
      </w:r>
    </w:p>
    <w:p w14:paraId="5940A32E" w14:textId="77777777" w:rsidR="0042096A" w:rsidRPr="00385784" w:rsidRDefault="0042096A" w:rsidP="0042096A">
      <w:pPr>
        <w:pStyle w:val="Nadpis3"/>
      </w:pPr>
      <w:bookmarkStart w:id="70" w:name="_Toc400467666"/>
      <w:bookmarkStart w:id="71" w:name="_Toc51052723"/>
      <w:r w:rsidRPr="00385784">
        <w:t>Zásypy v komunikacích</w:t>
      </w:r>
      <w:bookmarkEnd w:id="70"/>
      <w:bookmarkEnd w:id="71"/>
    </w:p>
    <w:p w14:paraId="1FC10F07" w14:textId="77777777" w:rsidR="0042096A" w:rsidRPr="00385784" w:rsidRDefault="0042096A" w:rsidP="0042096A">
      <w:pPr>
        <w:pStyle w:val="AqpText"/>
      </w:pPr>
      <w:r w:rsidRPr="00385784">
        <w:t>Na zpětné zásypy v komunikacích a pojezdových plochách bude použitý pouze vhodný nesoudržný a nesedavý materiál podle „TP 146 Povolování a provádění výkopů a zásypů rýh pro inženýrské sítě ve vozovkách pozemních komunikací“. Hutnění zásypů pod komunikacemi, kontroly kvality, zkoušky a jejich četnost budou prováděny také podle požadavků TP 146. Stejné požadavky na zásypy platí i pro výkopy vedle komunikace do vzdálenosti 1,5 m od komunikace.</w:t>
      </w:r>
    </w:p>
    <w:p w14:paraId="4C6A47EC" w14:textId="77777777" w:rsidR="00F10DBA" w:rsidRPr="00385784" w:rsidRDefault="00F10DBA" w:rsidP="00F10DBA">
      <w:pPr>
        <w:pStyle w:val="AqpText"/>
      </w:pPr>
      <w:r w:rsidRPr="00385784">
        <w:t xml:space="preserve">Zásyp bude nesoudržným nesedavým materiálem (štěrkopísek, štěrk) až po úroveň pláně. Pro zásypy konstrukci vozovky </w:t>
      </w:r>
      <w:r w:rsidR="004F08D1" w:rsidRPr="00385784">
        <w:t>bude použit asfaltový recyklát.</w:t>
      </w:r>
    </w:p>
    <w:p w14:paraId="24561469" w14:textId="77777777" w:rsidR="004F08D1" w:rsidRPr="00385784" w:rsidRDefault="004F08D1" w:rsidP="00F10DBA">
      <w:pPr>
        <w:pStyle w:val="AqpText"/>
      </w:pPr>
      <w:r w:rsidRPr="00385784">
        <w:t>Pro provizorní zásyp rýhy v komunikaci bude použit živičný recyklát tloušťky 500 mm. Pro provizorní zásyp rýhy v chodníku bude použit živičný recyklát tloušťky 250 mm.</w:t>
      </w:r>
    </w:p>
    <w:p w14:paraId="1559B44C" w14:textId="77777777" w:rsidR="0042096A" w:rsidRPr="00385784" w:rsidRDefault="0042096A" w:rsidP="0042096A">
      <w:pPr>
        <w:pStyle w:val="Nadpis2"/>
      </w:pPr>
      <w:bookmarkStart w:id="72" w:name="_Toc400467667"/>
      <w:bookmarkStart w:id="73" w:name="_Toc51052724"/>
      <w:r w:rsidRPr="00385784">
        <w:t>Hutnění</w:t>
      </w:r>
      <w:bookmarkEnd w:id="72"/>
      <w:bookmarkEnd w:id="73"/>
    </w:p>
    <w:p w14:paraId="2D668B45" w14:textId="77777777" w:rsidR="0042096A" w:rsidRPr="00385784" w:rsidRDefault="0042096A" w:rsidP="0042096A">
      <w:pPr>
        <w:pStyle w:val="AqpText"/>
      </w:pPr>
      <w:r w:rsidRPr="00385784">
        <w:t>Hutnění bude prováděno vibračními pěchy, deskami, ručními vibračními vály, nebo jinou vhodnou technikou. Mocnost ukládaných a hutněných vrstev bude přizpůsobena použité hutnící technice, šířce rýhy a zhutnitelnosti materiálu, maximálně však 20 cm. Dosažený stupeň zhutnění musí být min 95 % PS. Ekvivalentní modul pružnosti E</w:t>
      </w:r>
      <w:r w:rsidRPr="00385784">
        <w:rPr>
          <w:vertAlign w:val="subscript"/>
        </w:rPr>
        <w:t>ns</w:t>
      </w:r>
      <w:r w:rsidRPr="00385784">
        <w:t xml:space="preserve"> </w:t>
      </w:r>
      <w:r w:rsidRPr="00385784">
        <w:sym w:font="Symbol" w:char="F0B3"/>
      </w:r>
      <w:r w:rsidRPr="00385784">
        <w:t xml:space="preserve"> 45 </w:t>
      </w:r>
      <w:proofErr w:type="spellStart"/>
      <w:r w:rsidRPr="00385784">
        <w:t>MPa</w:t>
      </w:r>
      <w:proofErr w:type="spellEnd"/>
      <w:r w:rsidRPr="00385784">
        <w:t>.</w:t>
      </w:r>
    </w:p>
    <w:p w14:paraId="51F9B0BB" w14:textId="77777777" w:rsidR="0042096A" w:rsidRPr="00385784" w:rsidRDefault="0042096A" w:rsidP="0042096A">
      <w:pPr>
        <w:pStyle w:val="AqpText"/>
      </w:pPr>
      <w:r w:rsidRPr="00385784">
        <w:t>Výsledkem musí být stav, kdy nebude docházet k žádným poklesům ani v prostoru zpevněné vozovky, ani v prostoru chodníků.</w:t>
      </w:r>
    </w:p>
    <w:p w14:paraId="72FDC787" w14:textId="100FC9D4" w:rsidR="0042096A" w:rsidRPr="00385784" w:rsidRDefault="0042096A" w:rsidP="0042096A">
      <w:pPr>
        <w:pStyle w:val="AqpText"/>
      </w:pPr>
      <w:r w:rsidRPr="00385784">
        <w:t>Konkrétní skladba jednotlivých vrstev v</w:t>
      </w:r>
      <w:r w:rsidR="00E845C9" w:rsidRPr="00385784">
        <w:t>e výkopu se bude řídit vzorovým</w:t>
      </w:r>
      <w:r w:rsidRPr="00385784">
        <w:t xml:space="preserve"> </w:t>
      </w:r>
      <w:r w:rsidR="00E845C9" w:rsidRPr="00385784">
        <w:t>příčným řezem uložení kanalizační přípojky</w:t>
      </w:r>
      <w:r w:rsidRPr="00385784">
        <w:t xml:space="preserve"> (</w:t>
      </w:r>
      <w:proofErr w:type="gramStart"/>
      <w:r w:rsidRPr="00385784">
        <w:t>přílohy  D.</w:t>
      </w:r>
      <w:r w:rsidR="00E845C9" w:rsidRPr="00385784">
        <w:t>2</w:t>
      </w:r>
      <w:r w:rsidRPr="00385784">
        <w:t>.</w:t>
      </w:r>
      <w:r w:rsidR="00447147" w:rsidRPr="00385784">
        <w:t>5</w:t>
      </w:r>
      <w:r w:rsidRPr="00385784">
        <w:t>.1</w:t>
      </w:r>
      <w:proofErr w:type="gramEnd"/>
      <w:r w:rsidR="00E845C9" w:rsidRPr="00385784">
        <w:t>).</w:t>
      </w:r>
    </w:p>
    <w:p w14:paraId="0CDC7ED5" w14:textId="77777777" w:rsidR="0042096A" w:rsidRPr="00385784" w:rsidRDefault="0042096A" w:rsidP="0042096A">
      <w:pPr>
        <w:pStyle w:val="Nadpis2"/>
      </w:pPr>
      <w:bookmarkStart w:id="74" w:name="_Toc400467668"/>
      <w:bookmarkStart w:id="75" w:name="_Toc51052725"/>
      <w:r w:rsidRPr="00385784">
        <w:t>Odvoz nevhodného materiálu</w:t>
      </w:r>
      <w:bookmarkEnd w:id="74"/>
      <w:bookmarkEnd w:id="75"/>
    </w:p>
    <w:p w14:paraId="01FA5D5E" w14:textId="77777777" w:rsidR="00137A53" w:rsidRPr="00385784" w:rsidRDefault="00137A53" w:rsidP="0042096A">
      <w:pPr>
        <w:pStyle w:val="AqpText"/>
      </w:pPr>
      <w:r w:rsidRPr="00385784">
        <w:t>Tabulka odpadů produkovaných v době výstavby a způsoby nakládání s nimi je detailně řešena B.6.1 (Vliv na životní prostředí) v příloze B této PD (Souhrnná technická zpráva).</w:t>
      </w:r>
    </w:p>
    <w:p w14:paraId="7CDC8429" w14:textId="77777777" w:rsidR="00137A53" w:rsidRPr="00385784" w:rsidRDefault="00137A53" w:rsidP="0042096A">
      <w:pPr>
        <w:pStyle w:val="AqpText"/>
      </w:pPr>
      <w:r w:rsidRPr="00385784">
        <w:t>Všeobecně lze říci, že běhe</w:t>
      </w:r>
      <w:r w:rsidR="00D93310" w:rsidRPr="00385784">
        <w:t>m stavby kanalizace bude řešen:</w:t>
      </w:r>
    </w:p>
    <w:p w14:paraId="32C70EC3" w14:textId="7B6A449C" w:rsidR="0042096A" w:rsidRPr="00385784" w:rsidRDefault="0042096A" w:rsidP="00137A53">
      <w:pPr>
        <w:pStyle w:val="AqpText"/>
        <w:ind w:firstLine="709"/>
      </w:pPr>
      <w:r w:rsidRPr="00385784">
        <w:lastRenderedPageBreak/>
        <w:t xml:space="preserve">Odvoz konstrukčních vrstev vybouraných vozovek </w:t>
      </w:r>
      <w:r w:rsidRPr="00385784">
        <w:tab/>
      </w:r>
      <w:r w:rsidRPr="00385784">
        <w:tab/>
      </w:r>
      <w:r w:rsidRPr="00385784">
        <w:tab/>
        <w:t xml:space="preserve">– recyklační linka </w:t>
      </w:r>
      <w:proofErr w:type="spellStart"/>
      <w:r w:rsidRPr="00385784">
        <w:t>Dufonev</w:t>
      </w:r>
      <w:proofErr w:type="spellEnd"/>
      <w:r w:rsidRPr="00385784">
        <w:t xml:space="preserve"> – </w:t>
      </w:r>
      <w:r w:rsidR="00B54723" w:rsidRPr="00385784">
        <w:t>13</w:t>
      </w:r>
      <w:r w:rsidRPr="00385784">
        <w:t xml:space="preserve"> km</w:t>
      </w:r>
    </w:p>
    <w:p w14:paraId="198E0E9B" w14:textId="3DFB8F59" w:rsidR="0042096A" w:rsidRPr="00385784" w:rsidRDefault="0042096A" w:rsidP="00137A53">
      <w:pPr>
        <w:pStyle w:val="AqpText"/>
        <w:ind w:firstLine="709"/>
      </w:pPr>
      <w:r w:rsidRPr="00385784">
        <w:t xml:space="preserve">Odvoz vybouraného kanalizačního potrubí a dalších konstrukcí </w:t>
      </w:r>
      <w:r w:rsidRPr="00385784">
        <w:tab/>
        <w:t xml:space="preserve">– recyklační linka </w:t>
      </w:r>
      <w:proofErr w:type="spellStart"/>
      <w:r w:rsidRPr="00385784">
        <w:t>Dufonev</w:t>
      </w:r>
      <w:proofErr w:type="spellEnd"/>
      <w:r w:rsidRPr="00385784">
        <w:t xml:space="preserve"> – </w:t>
      </w:r>
      <w:r w:rsidR="00B54723" w:rsidRPr="00385784">
        <w:t>13</w:t>
      </w:r>
      <w:r w:rsidRPr="00385784">
        <w:t xml:space="preserve"> km</w:t>
      </w:r>
    </w:p>
    <w:p w14:paraId="79D319E3" w14:textId="77777777" w:rsidR="0042096A" w:rsidRPr="00385784" w:rsidRDefault="0042096A" w:rsidP="00137A53">
      <w:pPr>
        <w:pStyle w:val="AqpText"/>
        <w:ind w:firstLine="709"/>
      </w:pPr>
      <w:r w:rsidRPr="00385784">
        <w:t>Odvoz vytěžené zeminy:</w:t>
      </w:r>
    </w:p>
    <w:p w14:paraId="3295018B" w14:textId="27821FA1" w:rsidR="0042096A" w:rsidRPr="00385784" w:rsidRDefault="0042096A" w:rsidP="00137A53">
      <w:pPr>
        <w:pStyle w:val="AqpText"/>
        <w:ind w:left="709" w:firstLine="709"/>
      </w:pPr>
      <w:r w:rsidRPr="00385784">
        <w:t xml:space="preserve">navážka </w:t>
      </w:r>
      <w:r w:rsidRPr="00385784">
        <w:tab/>
      </w:r>
      <w:r w:rsidRPr="00385784">
        <w:tab/>
      </w:r>
      <w:r w:rsidRPr="00385784">
        <w:tab/>
      </w:r>
      <w:r w:rsidRPr="00385784">
        <w:tab/>
      </w:r>
      <w:r w:rsidRPr="00385784">
        <w:tab/>
      </w:r>
      <w:r w:rsidRPr="00385784">
        <w:tab/>
        <w:t xml:space="preserve">– </w:t>
      </w:r>
      <w:r w:rsidR="00BB1F17" w:rsidRPr="00385784">
        <w:t xml:space="preserve">recyklační linka </w:t>
      </w:r>
      <w:proofErr w:type="spellStart"/>
      <w:r w:rsidR="00BB1F17" w:rsidRPr="00385784">
        <w:t>Dufonev</w:t>
      </w:r>
      <w:proofErr w:type="spellEnd"/>
      <w:r w:rsidRPr="00385784">
        <w:t xml:space="preserve"> – </w:t>
      </w:r>
      <w:r w:rsidR="00B54723" w:rsidRPr="00385784">
        <w:t>13</w:t>
      </w:r>
      <w:r w:rsidRPr="00385784">
        <w:t xml:space="preserve"> km </w:t>
      </w:r>
    </w:p>
    <w:p w14:paraId="1968F083" w14:textId="3EEBAFBD" w:rsidR="0042096A" w:rsidRPr="00385784" w:rsidRDefault="0042096A" w:rsidP="00137A53">
      <w:pPr>
        <w:pStyle w:val="AqpText"/>
        <w:ind w:left="709" w:firstLine="709"/>
      </w:pPr>
      <w:r w:rsidRPr="00385784">
        <w:t xml:space="preserve">hlinitý materiál </w:t>
      </w:r>
      <w:r w:rsidRPr="00385784">
        <w:tab/>
      </w:r>
      <w:r w:rsidRPr="00385784">
        <w:tab/>
      </w:r>
      <w:r w:rsidRPr="00385784">
        <w:tab/>
      </w:r>
      <w:r w:rsidRPr="00385784">
        <w:tab/>
      </w:r>
      <w:r w:rsidRPr="00385784">
        <w:tab/>
      </w:r>
      <w:r w:rsidRPr="00385784">
        <w:tab/>
        <w:t xml:space="preserve">– </w:t>
      </w:r>
      <w:r w:rsidR="00BB1F17" w:rsidRPr="00385784">
        <w:t xml:space="preserve">recyklační linka </w:t>
      </w:r>
      <w:proofErr w:type="spellStart"/>
      <w:r w:rsidR="00BB1F17" w:rsidRPr="00385784">
        <w:t>Dufonev</w:t>
      </w:r>
      <w:proofErr w:type="spellEnd"/>
      <w:r w:rsidRPr="00385784">
        <w:t xml:space="preserve"> – </w:t>
      </w:r>
      <w:r w:rsidR="00B54723" w:rsidRPr="00385784">
        <w:t>13</w:t>
      </w:r>
      <w:r w:rsidRPr="00385784">
        <w:t xml:space="preserve"> km</w:t>
      </w:r>
    </w:p>
    <w:p w14:paraId="69DFA236" w14:textId="77777777" w:rsidR="0042096A" w:rsidRPr="00385784" w:rsidRDefault="00137A53" w:rsidP="0042096A">
      <w:pPr>
        <w:pStyle w:val="AqpText"/>
        <w:rPr>
          <w:i/>
        </w:rPr>
      </w:pPr>
      <w:r w:rsidRPr="00385784">
        <w:rPr>
          <w:i/>
        </w:rPr>
        <w:t>Pozn.</w:t>
      </w:r>
      <w:r w:rsidRPr="00385784">
        <w:rPr>
          <w:i/>
        </w:rPr>
        <w:tab/>
      </w:r>
      <w:r w:rsidR="0042096A" w:rsidRPr="00385784">
        <w:rPr>
          <w:i/>
        </w:rPr>
        <w:t>Všechny vzdálenosti jsou uvedeny pouze pro jeden směr jízdy.</w:t>
      </w:r>
    </w:p>
    <w:p w14:paraId="435EDC8A" w14:textId="77777777" w:rsidR="00F374E2" w:rsidRPr="00385784" w:rsidRDefault="00F374E2" w:rsidP="0042096A">
      <w:pPr>
        <w:pStyle w:val="AqpText"/>
      </w:pPr>
    </w:p>
    <w:p w14:paraId="293F7BB1" w14:textId="77777777" w:rsidR="0042096A" w:rsidRPr="00385784" w:rsidRDefault="0042096A" w:rsidP="0042096A">
      <w:pPr>
        <w:pStyle w:val="Nadpis1"/>
      </w:pPr>
      <w:bookmarkStart w:id="76" w:name="_Toc400467669"/>
      <w:bookmarkStart w:id="77" w:name="_Toc51052726"/>
      <w:r w:rsidRPr="00385784">
        <w:t>Termín zahájení stavby</w:t>
      </w:r>
      <w:bookmarkEnd w:id="76"/>
      <w:bookmarkEnd w:id="77"/>
    </w:p>
    <w:p w14:paraId="0378FBD0" w14:textId="0EAC4D2E" w:rsidR="0042096A" w:rsidRPr="00385784" w:rsidRDefault="0042096A" w:rsidP="0042096A">
      <w:pPr>
        <w:pStyle w:val="AqpText"/>
      </w:pPr>
      <w:r w:rsidRPr="00385784">
        <w:t>Předpokládá se zahájení v ro</w:t>
      </w:r>
      <w:r w:rsidR="006542DC" w:rsidRPr="00385784">
        <w:t>ce</w:t>
      </w:r>
      <w:r w:rsidRPr="00385784">
        <w:t xml:space="preserve"> 20</w:t>
      </w:r>
      <w:r w:rsidR="00B54723" w:rsidRPr="00385784">
        <w:t>22</w:t>
      </w:r>
      <w:r w:rsidR="006542DC" w:rsidRPr="00385784">
        <w:t>.</w:t>
      </w:r>
    </w:p>
    <w:p w14:paraId="53610B1D" w14:textId="77777777" w:rsidR="0042096A" w:rsidRPr="00385784" w:rsidRDefault="0042096A" w:rsidP="0042096A">
      <w:pPr>
        <w:pStyle w:val="AqpText"/>
      </w:pPr>
      <w:r w:rsidRPr="00385784">
        <w:t>Přesný termín zahájení bude (mimo jiné) závislý od průběhu výběrového řízení na zhotovitele stavby.</w:t>
      </w:r>
    </w:p>
    <w:p w14:paraId="4CF44C59" w14:textId="77777777" w:rsidR="0042096A" w:rsidRPr="00385784" w:rsidRDefault="0042096A" w:rsidP="0042096A">
      <w:pPr>
        <w:pStyle w:val="AqpText"/>
      </w:pPr>
    </w:p>
    <w:p w14:paraId="5321D2FD" w14:textId="77777777" w:rsidR="0042096A" w:rsidRPr="00385784" w:rsidRDefault="0042096A" w:rsidP="0042096A">
      <w:pPr>
        <w:pStyle w:val="Nadpis1"/>
      </w:pPr>
      <w:bookmarkStart w:id="78" w:name="_Toc400467670"/>
      <w:bookmarkStart w:id="79" w:name="_Toc51052727"/>
      <w:r w:rsidRPr="00385784">
        <w:t>Zkušební provoz</w:t>
      </w:r>
      <w:bookmarkEnd w:id="78"/>
      <w:bookmarkEnd w:id="79"/>
    </w:p>
    <w:p w14:paraId="53A819E3" w14:textId="77777777" w:rsidR="0042096A" w:rsidRPr="00385784" w:rsidRDefault="0042096A" w:rsidP="0042096A">
      <w:pPr>
        <w:pStyle w:val="AqpText"/>
      </w:pPr>
      <w:r w:rsidRPr="00385784">
        <w:t>Na základě požadavku investora se zkušební provoz nepředepisuje.</w:t>
      </w:r>
    </w:p>
    <w:p w14:paraId="72F5FB78" w14:textId="77777777" w:rsidR="0042096A" w:rsidRPr="00385784" w:rsidRDefault="0042096A" w:rsidP="0042096A">
      <w:pPr>
        <w:pStyle w:val="AqpText"/>
      </w:pPr>
    </w:p>
    <w:p w14:paraId="61BD1AE9" w14:textId="77777777" w:rsidR="0042096A" w:rsidRPr="00385784" w:rsidRDefault="0042096A" w:rsidP="0042096A">
      <w:pPr>
        <w:pStyle w:val="Nadpis1"/>
      </w:pPr>
      <w:bookmarkStart w:id="80" w:name="_Toc400467671"/>
      <w:bookmarkStart w:id="81" w:name="_Toc51052728"/>
      <w:r w:rsidRPr="00385784">
        <w:t>Celkové náklady stavby</w:t>
      </w:r>
      <w:bookmarkEnd w:id="80"/>
      <w:bookmarkEnd w:id="81"/>
    </w:p>
    <w:p w14:paraId="2EBE4146" w14:textId="77777777" w:rsidR="0042096A" w:rsidRPr="00385784" w:rsidRDefault="0042096A" w:rsidP="0042096A">
      <w:pPr>
        <w:pStyle w:val="AqpText"/>
      </w:pPr>
      <w:r w:rsidRPr="00385784">
        <w:t>Tato část je zpracována na základě požadavku investo</w:t>
      </w:r>
      <w:r w:rsidR="00C34342" w:rsidRPr="00385784">
        <w:t xml:space="preserve">ra v samostatné kapitole – viz </w:t>
      </w:r>
      <w:r w:rsidRPr="00385784">
        <w:t xml:space="preserve">část </w:t>
      </w:r>
      <w:r w:rsidR="00E845C9" w:rsidRPr="00385784">
        <w:t>G</w:t>
      </w:r>
      <w:r w:rsidRPr="00385784">
        <w:t xml:space="preserve"> </w:t>
      </w:r>
      <w:r w:rsidR="00E845C9" w:rsidRPr="00385784">
        <w:t>–</w:t>
      </w:r>
      <w:r w:rsidRPr="00385784">
        <w:t xml:space="preserve"> Výkaz výměr a položkový rozpočet.</w:t>
      </w:r>
    </w:p>
    <w:p w14:paraId="53DAF218" w14:textId="77777777" w:rsidR="0042096A" w:rsidRPr="00385784" w:rsidRDefault="0042096A" w:rsidP="0042096A">
      <w:pPr>
        <w:pStyle w:val="AqpText"/>
      </w:pPr>
    </w:p>
    <w:p w14:paraId="1186707E" w14:textId="77777777" w:rsidR="0042096A" w:rsidRPr="00385784" w:rsidRDefault="0042096A" w:rsidP="0042096A">
      <w:pPr>
        <w:pStyle w:val="AqpText"/>
      </w:pPr>
    </w:p>
    <w:p w14:paraId="6D964938" w14:textId="77777777" w:rsidR="00E845C9" w:rsidRPr="00385784" w:rsidRDefault="00E845C9" w:rsidP="0042096A">
      <w:pPr>
        <w:pStyle w:val="AqpText"/>
      </w:pPr>
    </w:p>
    <w:p w14:paraId="11451868" w14:textId="77777777" w:rsidR="004F08D1" w:rsidRPr="00385784" w:rsidRDefault="004F08D1" w:rsidP="0042096A">
      <w:pPr>
        <w:pStyle w:val="AqpText"/>
      </w:pPr>
    </w:p>
    <w:p w14:paraId="22C61078" w14:textId="4BBC5C53" w:rsidR="004F08D1" w:rsidRDefault="004F08D1" w:rsidP="0042096A">
      <w:pPr>
        <w:pStyle w:val="AqpText"/>
      </w:pPr>
    </w:p>
    <w:p w14:paraId="142EC2F5" w14:textId="60F9EC92" w:rsidR="001630A8" w:rsidRDefault="001630A8" w:rsidP="0042096A">
      <w:pPr>
        <w:pStyle w:val="AqpText"/>
      </w:pPr>
    </w:p>
    <w:p w14:paraId="6EF58663" w14:textId="5C316CA3" w:rsidR="001630A8" w:rsidRDefault="001630A8" w:rsidP="0042096A">
      <w:pPr>
        <w:pStyle w:val="AqpText"/>
      </w:pPr>
    </w:p>
    <w:p w14:paraId="6F219FF9" w14:textId="77777777" w:rsidR="001630A8" w:rsidRPr="00385784" w:rsidRDefault="001630A8" w:rsidP="0042096A">
      <w:pPr>
        <w:pStyle w:val="AqpText"/>
      </w:pPr>
    </w:p>
    <w:p w14:paraId="23729866" w14:textId="77777777" w:rsidR="00E845C9" w:rsidRPr="00385784" w:rsidRDefault="00E845C9" w:rsidP="0042096A">
      <w:pPr>
        <w:pStyle w:val="AqpText"/>
      </w:pPr>
    </w:p>
    <w:p w14:paraId="18A9024F" w14:textId="3DDF0682" w:rsidR="00523358" w:rsidRPr="00385784" w:rsidRDefault="0042096A" w:rsidP="000666A8">
      <w:pPr>
        <w:pStyle w:val="AqpText"/>
        <w:tabs>
          <w:tab w:val="left" w:pos="8222"/>
        </w:tabs>
      </w:pPr>
      <w:r w:rsidRPr="00385784">
        <w:t xml:space="preserve">V Brně, </w:t>
      </w:r>
      <w:r w:rsidR="003A0340" w:rsidRPr="00385784">
        <w:t>09/</w:t>
      </w:r>
      <w:r w:rsidRPr="00385784">
        <w:t>20</w:t>
      </w:r>
      <w:r w:rsidR="003A0340" w:rsidRPr="00385784">
        <w:t>20</w:t>
      </w:r>
      <w:r w:rsidR="00FB037E" w:rsidRPr="00385784">
        <w:tab/>
        <w:t>Bc</w:t>
      </w:r>
      <w:r w:rsidRPr="00385784">
        <w:t xml:space="preserve">. </w:t>
      </w:r>
      <w:r w:rsidR="00FB037E" w:rsidRPr="00385784">
        <w:t>Štěpán Vlach</w:t>
      </w:r>
    </w:p>
    <w:sectPr w:rsidR="00523358" w:rsidRPr="00385784" w:rsidSect="00BD6661">
      <w:headerReference w:type="default" r:id="rId10"/>
      <w:footerReference w:type="default" r:id="rId11"/>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A5E0FC" w14:textId="77777777" w:rsidR="004C1366" w:rsidRDefault="004C1366">
      <w:r>
        <w:separator/>
      </w:r>
    </w:p>
    <w:p w14:paraId="20B50256" w14:textId="77777777" w:rsidR="004C1366" w:rsidRDefault="004C1366"/>
  </w:endnote>
  <w:endnote w:type="continuationSeparator" w:id="0">
    <w:p w14:paraId="0EBF1F8A" w14:textId="77777777" w:rsidR="004C1366" w:rsidRDefault="004C1366">
      <w:r>
        <w:continuationSeparator/>
      </w:r>
    </w:p>
    <w:p w14:paraId="5529B22B" w14:textId="77777777" w:rsidR="004C1366" w:rsidRDefault="004C1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1AD10" w14:textId="77777777" w:rsidR="00572E3F" w:rsidRDefault="00572E3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322C9" w14:textId="751CAB73" w:rsidR="00572E3F" w:rsidRDefault="00572E3F" w:rsidP="00D76E62">
    <w:pPr>
      <w:pStyle w:val="Zpat"/>
      <w:pBdr>
        <w:top w:val="single" w:sz="4" w:space="1" w:color="006699"/>
      </w:pBdr>
      <w:tabs>
        <w:tab w:val="clear" w:pos="8505"/>
        <w:tab w:val="right" w:pos="9639"/>
      </w:tabs>
    </w:pPr>
    <w:r>
      <w:t>STAVEBNÍ ČÁST – KANALIZAČNÍ PŘÍPOJKY</w:t>
    </w:r>
    <w:r>
      <w:tab/>
    </w:r>
    <w:r>
      <w:fldChar w:fldCharType="begin"/>
    </w:r>
    <w:r>
      <w:instrText xml:space="preserve"> REF Datum_hl \h </w:instrText>
    </w:r>
    <w:r>
      <w:fldChar w:fldCharType="separate"/>
    </w:r>
    <w:r>
      <w:rPr>
        <w:rFonts w:ascii="Arial" w:hAnsi="Arial"/>
      </w:rPr>
      <w:t>11</w:t>
    </w:r>
    <w:r w:rsidRPr="007B3A8D">
      <w:rPr>
        <w:rFonts w:ascii="Arial" w:hAnsi="Arial"/>
      </w:rPr>
      <w:t>/20</w:t>
    </w:r>
    <w:r>
      <w:rPr>
        <w:rFonts w:ascii="Arial" w:hAnsi="Arial"/>
      </w:rPr>
      <w:t>20</w:t>
    </w:r>
    <w:r>
      <w:fldChar w:fldCharType="end"/>
    </w:r>
  </w:p>
  <w:p w14:paraId="7B6A6EBB" w14:textId="77777777" w:rsidR="00572E3F" w:rsidRDefault="00572E3F" w:rsidP="00D54C65">
    <w:pPr>
      <w:pStyle w:val="Zpat"/>
      <w:tabs>
        <w:tab w:val="clear" w:pos="8505"/>
        <w:tab w:val="right" w:pos="9639"/>
      </w:tabs>
    </w:pPr>
    <w:r>
      <w:fldChar w:fldCharType="begin"/>
    </w:r>
    <w:r>
      <w:instrText xml:space="preserve"> REF Stupen \h </w:instrText>
    </w:r>
    <w:r>
      <w:fldChar w:fldCharType="separate"/>
    </w:r>
    <w:r w:rsidRPr="007B3A8D">
      <w:rPr>
        <w:rFonts w:ascii="Arial" w:hAnsi="Arial"/>
      </w:rPr>
      <w:t>DSP,DPS</w:t>
    </w:r>
    <w:r>
      <w:fldChar w:fldCharType="end"/>
    </w:r>
    <w:r>
      <w:tab/>
    </w:r>
    <w:r>
      <w:fldChar w:fldCharType="begin"/>
    </w:r>
    <w:r>
      <w:instrText xml:space="preserve"> PAGE  \* MERGEFORMAT </w:instrText>
    </w:r>
    <w:r>
      <w:fldChar w:fldCharType="separate"/>
    </w:r>
    <w:r>
      <w:rPr>
        <w:noProof/>
      </w:rPr>
      <w:t>2</w:t>
    </w:r>
    <w:r>
      <w:rPr>
        <w:noProof/>
      </w:rPr>
      <w:fldChar w:fldCharType="end"/>
    </w:r>
    <w:r>
      <w:t xml:space="preserve"> / </w:t>
    </w:r>
    <w:fldSimple w:instr=" NUMPAGES  \* MERGEFORMAT ">
      <w:r>
        <w:rPr>
          <w:noProof/>
        </w:rPr>
        <w:t>17</w:t>
      </w:r>
    </w:fldSimple>
  </w:p>
  <w:p w14:paraId="3D26E37C" w14:textId="77777777" w:rsidR="00572E3F" w:rsidRDefault="00572E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7D73A" w14:textId="77777777" w:rsidR="004C1366" w:rsidRDefault="004C1366">
      <w:r>
        <w:separator/>
      </w:r>
    </w:p>
    <w:p w14:paraId="7C08C321" w14:textId="77777777" w:rsidR="004C1366" w:rsidRDefault="004C1366"/>
  </w:footnote>
  <w:footnote w:type="continuationSeparator" w:id="0">
    <w:p w14:paraId="7038272C" w14:textId="77777777" w:rsidR="004C1366" w:rsidRDefault="004C1366">
      <w:r>
        <w:continuationSeparator/>
      </w:r>
    </w:p>
    <w:p w14:paraId="3543B04E" w14:textId="77777777" w:rsidR="004C1366" w:rsidRDefault="004C13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7ACA4" w14:textId="77777777" w:rsidR="00572E3F" w:rsidRDefault="00572E3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2" w:type="dxa"/>
      <w:tblLook w:val="01E0" w:firstRow="1" w:lastRow="1" w:firstColumn="1" w:lastColumn="1" w:noHBand="0" w:noVBand="0"/>
    </w:tblPr>
    <w:tblGrid>
      <w:gridCol w:w="6930"/>
      <w:gridCol w:w="2638"/>
    </w:tblGrid>
    <w:tr w:rsidR="00572E3F" w14:paraId="50310BE3" w14:textId="77777777">
      <w:tc>
        <w:tcPr>
          <w:tcW w:w="7128" w:type="dxa"/>
          <w:tcBorders>
            <w:bottom w:val="single" w:sz="4" w:space="0" w:color="006699"/>
          </w:tcBorders>
          <w:vAlign w:val="center"/>
        </w:tcPr>
        <w:p w14:paraId="638E1B64" w14:textId="24E145EF" w:rsidR="00572E3F" w:rsidRDefault="00572E3F" w:rsidP="00E3763A">
          <w:pPr>
            <w:pStyle w:val="Zhlav"/>
          </w:pPr>
          <w:r>
            <w:t>BRNO, STRÁNSKÉHO – REKONSTRUKCE KANALIZACE A VODOVODU</w:t>
          </w:r>
        </w:p>
      </w:tc>
      <w:tc>
        <w:tcPr>
          <w:tcW w:w="2649" w:type="dxa"/>
        </w:tcPr>
        <w:p w14:paraId="5DBDAA09" w14:textId="77777777" w:rsidR="00572E3F" w:rsidRDefault="00572E3F" w:rsidP="0057276A">
          <w:pPr>
            <w:pStyle w:val="Zhlav"/>
            <w:jc w:val="right"/>
          </w:pPr>
          <w:r>
            <w:pict w14:anchorId="113E4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i1026" type="#_x0000_t75" alt="AQP_logo_emf_small" style="width:106.5pt;height:28.5pt;visibility:visible">
                <v:imagedata r:id="rId1" o:title=""/>
              </v:shape>
            </w:pict>
          </w:r>
        </w:p>
      </w:tc>
    </w:tr>
  </w:tbl>
  <w:p w14:paraId="04A1DD88" w14:textId="4A51998F" w:rsidR="00572E3F" w:rsidRDefault="00572E3F"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Pr="004E3425">
      <w:rPr>
        <w:sz w:val="12"/>
        <w:szCs w:val="12"/>
      </w:rPr>
      <w:t>1</w:t>
    </w:r>
    <w:r>
      <w:rPr>
        <w:sz w:val="12"/>
        <w:szCs w:val="12"/>
      </w:rPr>
      <w:t>5327</w:t>
    </w:r>
    <w:r w:rsidRPr="004E3425">
      <w:rPr>
        <w:sz w:val="12"/>
        <w:szCs w:val="12"/>
      </w:rPr>
      <w:t>1</w:t>
    </w:r>
    <w:r>
      <w:rPr>
        <w:sz w:val="12"/>
        <w:szCs w:val="12"/>
      </w:rPr>
      <w:t>9</w:t>
    </w:r>
    <w:r w:rsidRPr="004E3425">
      <w:rPr>
        <w:sz w:val="12"/>
        <w:szCs w:val="12"/>
      </w:rPr>
      <w:t>-16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02D620A4"/>
    <w:lvl w:ilvl="0">
      <w:start w:val="1"/>
      <w:numFmt w:val="bullet"/>
      <w:pStyle w:val="Seznamsodrkami5"/>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4"/>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3"/>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26AE5E3E"/>
    <w:lvl w:ilvl="0">
      <w:start w:val="1"/>
      <w:numFmt w:val="bullet"/>
      <w:pStyle w:val="Seznamsodrkami"/>
      <w:lvlText w:val=""/>
      <w:lvlJc w:val="left"/>
      <w:pPr>
        <w:tabs>
          <w:tab w:val="num" w:pos="360"/>
        </w:tabs>
        <w:ind w:left="360" w:hanging="360"/>
      </w:pPr>
      <w:rPr>
        <w:rFonts w:ascii="Symbol" w:hAnsi="Symbol" w:cs="Symbol" w:hint="default"/>
      </w:rPr>
    </w:lvl>
  </w:abstractNum>
  <w:abstractNum w:abstractNumId="5" w15:restartNumberingAfterBreak="0">
    <w:nsid w:val="0169567A"/>
    <w:multiLevelType w:val="hybridMultilevel"/>
    <w:tmpl w:val="A8B6D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EC3AAE"/>
    <w:multiLevelType w:val="hybridMultilevel"/>
    <w:tmpl w:val="E1F4C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EA45F7"/>
    <w:multiLevelType w:val="hybridMultilevel"/>
    <w:tmpl w:val="89B0B1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A626BC"/>
    <w:multiLevelType w:val="hybridMultilevel"/>
    <w:tmpl w:val="79FAEA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FC0F86"/>
    <w:multiLevelType w:val="hybridMultilevel"/>
    <w:tmpl w:val="6FB88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3C21DD8"/>
    <w:multiLevelType w:val="hybridMultilevel"/>
    <w:tmpl w:val="57E08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17BC3156"/>
    <w:multiLevelType w:val="hybridMultilevel"/>
    <w:tmpl w:val="C9600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B9054C"/>
    <w:multiLevelType w:val="hybridMultilevel"/>
    <w:tmpl w:val="E0469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B40459"/>
    <w:multiLevelType w:val="hybridMultilevel"/>
    <w:tmpl w:val="144E60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23166B"/>
    <w:multiLevelType w:val="hybridMultilevel"/>
    <w:tmpl w:val="6D503620"/>
    <w:lvl w:ilvl="0" w:tplc="04050001">
      <w:start w:val="1"/>
      <w:numFmt w:val="bullet"/>
      <w:lvlText w:val=""/>
      <w:lvlJc w:val="left"/>
      <w:pPr>
        <w:ind w:left="720" w:hanging="360"/>
      </w:pPr>
      <w:rPr>
        <w:rFonts w:ascii="Symbol" w:hAnsi="Symbol" w:hint="default"/>
      </w:rPr>
    </w:lvl>
    <w:lvl w:ilvl="1" w:tplc="28048E94">
      <w:numFmt w:val="bullet"/>
      <w:lvlText w:val="-"/>
      <w:lvlJc w:val="left"/>
      <w:pPr>
        <w:ind w:left="1785" w:hanging="705"/>
      </w:pPr>
      <w:rPr>
        <w:rFonts w:ascii="Arial Narrow" w:eastAsia="Times New Roman" w:hAnsi="Arial Narrow"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D871F9"/>
    <w:multiLevelType w:val="hybridMultilevel"/>
    <w:tmpl w:val="462C55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242D27"/>
    <w:multiLevelType w:val="hybridMultilevel"/>
    <w:tmpl w:val="E3C24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AA50FB"/>
    <w:multiLevelType w:val="hybridMultilevel"/>
    <w:tmpl w:val="FA589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921271"/>
    <w:multiLevelType w:val="hybridMultilevel"/>
    <w:tmpl w:val="5680DB40"/>
    <w:lvl w:ilvl="0" w:tplc="B21C5D98">
      <w:numFmt w:val="bullet"/>
      <w:pStyle w:val="Aqpodrka1"/>
      <w:lvlText w:val="-"/>
      <w:lvlJc w:val="left"/>
      <w:pPr>
        <w:tabs>
          <w:tab w:val="num" w:pos="720"/>
        </w:tabs>
        <w:ind w:left="720" w:hanging="360"/>
      </w:pPr>
      <w:rPr>
        <w:rFonts w:ascii="Arial" w:eastAsia="Times New Roman" w:hAnsi="Arial" w:hint="default"/>
      </w:rPr>
    </w:lvl>
    <w:lvl w:ilvl="1" w:tplc="277621C0">
      <w:start w:val="1"/>
      <w:numFmt w:val="bullet"/>
      <w:lvlText w:val="o"/>
      <w:lvlJc w:val="left"/>
      <w:pPr>
        <w:tabs>
          <w:tab w:val="num" w:pos="1440"/>
        </w:tabs>
        <w:ind w:left="1440" w:hanging="360"/>
      </w:pPr>
      <w:rPr>
        <w:rFonts w:ascii="Courier New" w:hAnsi="Courier New" w:cs="Courier New" w:hint="default"/>
      </w:rPr>
    </w:lvl>
    <w:lvl w:ilvl="2" w:tplc="1A6273F2">
      <w:start w:val="1"/>
      <w:numFmt w:val="bullet"/>
      <w:lvlText w:val=""/>
      <w:lvlJc w:val="left"/>
      <w:pPr>
        <w:tabs>
          <w:tab w:val="num" w:pos="2160"/>
        </w:tabs>
        <w:ind w:left="2160" w:hanging="360"/>
      </w:pPr>
      <w:rPr>
        <w:rFonts w:ascii="Wingdings" w:hAnsi="Wingdings" w:cs="Wingdings" w:hint="default"/>
      </w:rPr>
    </w:lvl>
    <w:lvl w:ilvl="3" w:tplc="8E28199C">
      <w:start w:val="1"/>
      <w:numFmt w:val="bullet"/>
      <w:lvlText w:val=""/>
      <w:lvlJc w:val="left"/>
      <w:pPr>
        <w:tabs>
          <w:tab w:val="num" w:pos="2880"/>
        </w:tabs>
        <w:ind w:left="2880" w:hanging="360"/>
      </w:pPr>
      <w:rPr>
        <w:rFonts w:ascii="Symbol" w:hAnsi="Symbol" w:cs="Symbol" w:hint="default"/>
      </w:rPr>
    </w:lvl>
    <w:lvl w:ilvl="4" w:tplc="B4186998">
      <w:start w:val="1"/>
      <w:numFmt w:val="bullet"/>
      <w:lvlText w:val="o"/>
      <w:lvlJc w:val="left"/>
      <w:pPr>
        <w:tabs>
          <w:tab w:val="num" w:pos="3600"/>
        </w:tabs>
        <w:ind w:left="3600" w:hanging="360"/>
      </w:pPr>
      <w:rPr>
        <w:rFonts w:ascii="Courier New" w:hAnsi="Courier New" w:cs="Courier New" w:hint="default"/>
      </w:rPr>
    </w:lvl>
    <w:lvl w:ilvl="5" w:tplc="57B05DDA">
      <w:start w:val="1"/>
      <w:numFmt w:val="bullet"/>
      <w:lvlText w:val=""/>
      <w:lvlJc w:val="left"/>
      <w:pPr>
        <w:tabs>
          <w:tab w:val="num" w:pos="4320"/>
        </w:tabs>
        <w:ind w:left="4320" w:hanging="360"/>
      </w:pPr>
      <w:rPr>
        <w:rFonts w:ascii="Wingdings" w:hAnsi="Wingdings" w:cs="Wingdings" w:hint="default"/>
      </w:rPr>
    </w:lvl>
    <w:lvl w:ilvl="6" w:tplc="D6D8ACD4">
      <w:start w:val="1"/>
      <w:numFmt w:val="bullet"/>
      <w:lvlText w:val=""/>
      <w:lvlJc w:val="left"/>
      <w:pPr>
        <w:tabs>
          <w:tab w:val="num" w:pos="5040"/>
        </w:tabs>
        <w:ind w:left="5040" w:hanging="360"/>
      </w:pPr>
      <w:rPr>
        <w:rFonts w:ascii="Symbol" w:hAnsi="Symbol" w:cs="Symbol" w:hint="default"/>
      </w:rPr>
    </w:lvl>
    <w:lvl w:ilvl="7" w:tplc="C08AFD70">
      <w:start w:val="1"/>
      <w:numFmt w:val="bullet"/>
      <w:lvlText w:val="o"/>
      <w:lvlJc w:val="left"/>
      <w:pPr>
        <w:tabs>
          <w:tab w:val="num" w:pos="5760"/>
        </w:tabs>
        <w:ind w:left="5760" w:hanging="360"/>
      </w:pPr>
      <w:rPr>
        <w:rFonts w:ascii="Courier New" w:hAnsi="Courier New" w:cs="Courier New" w:hint="default"/>
      </w:rPr>
    </w:lvl>
    <w:lvl w:ilvl="8" w:tplc="440296A0">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17F1255"/>
    <w:multiLevelType w:val="hybridMultilevel"/>
    <w:tmpl w:val="268E9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6022DE0"/>
    <w:multiLevelType w:val="hybridMultilevel"/>
    <w:tmpl w:val="5F440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978665B"/>
    <w:multiLevelType w:val="hybridMultilevel"/>
    <w:tmpl w:val="002E3A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A395EF9"/>
    <w:multiLevelType w:val="multilevel"/>
    <w:tmpl w:val="206AE238"/>
    <w:styleLink w:val="StylVcerovov14bTunVlastnbarvaRGB0"/>
    <w:lvl w:ilvl="0">
      <w:start w:val="1"/>
      <w:numFmt w:val="decimal"/>
      <w:lvlText w:val="%1"/>
      <w:lvlJc w:val="left"/>
      <w:pPr>
        <w:tabs>
          <w:tab w:val="num" w:pos="360"/>
        </w:tabs>
      </w:pPr>
      <w:rPr>
        <w:rFonts w:hint="default"/>
      </w:rPr>
    </w:lvl>
    <w:lvl w:ilvl="1">
      <w:start w:val="1"/>
      <w:numFmt w:val="decimal"/>
      <w:lvlText w:val="%1.%2"/>
      <w:lvlJc w:val="left"/>
      <w:pPr>
        <w:tabs>
          <w:tab w:val="num" w:pos="1287"/>
        </w:tabs>
        <w:ind w:left="567"/>
      </w:pPr>
      <w:rPr>
        <w:rFonts w:hint="default"/>
        <w:b/>
        <w:bCs/>
        <w:color w:val="006699"/>
        <w:kern w:val="32"/>
        <w:sz w:val="28"/>
        <w:szCs w:val="28"/>
      </w:rPr>
    </w:lvl>
    <w:lvl w:ilvl="2">
      <w:start w:val="1"/>
      <w:numFmt w:val="decimal"/>
      <w:lvlText w:val="%1.%2.%3"/>
      <w:lvlJc w:val="left"/>
      <w:pPr>
        <w:tabs>
          <w:tab w:val="num" w:pos="720"/>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EBF761E"/>
    <w:multiLevelType w:val="hybridMultilevel"/>
    <w:tmpl w:val="75AA5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6C460A"/>
    <w:multiLevelType w:val="hybridMultilevel"/>
    <w:tmpl w:val="7046A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C47812"/>
    <w:multiLevelType w:val="hybridMultilevel"/>
    <w:tmpl w:val="5EF65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80F08C1"/>
    <w:multiLevelType w:val="hybridMultilevel"/>
    <w:tmpl w:val="FF8C47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C480310"/>
    <w:multiLevelType w:val="hybridMultilevel"/>
    <w:tmpl w:val="72E07C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61249B"/>
    <w:multiLevelType w:val="hybridMultilevel"/>
    <w:tmpl w:val="F294B3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209420F"/>
    <w:multiLevelType w:val="hybridMultilevel"/>
    <w:tmpl w:val="A4A0150C"/>
    <w:lvl w:ilvl="0" w:tplc="FFFFFFFF">
      <w:start w:val="1"/>
      <w:numFmt w:val="decimal"/>
      <w:pStyle w:val="Aqpslovn"/>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4747371"/>
    <w:multiLevelType w:val="hybridMultilevel"/>
    <w:tmpl w:val="EC066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D397EDD"/>
    <w:multiLevelType w:val="hybridMultilevel"/>
    <w:tmpl w:val="03F8C35C"/>
    <w:lvl w:ilvl="0" w:tplc="89D888B4">
      <w:numFmt w:val="bullet"/>
      <w:lvlText w:val="-"/>
      <w:lvlJc w:val="left"/>
      <w:pPr>
        <w:ind w:left="1065" w:hanging="705"/>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E1A2F1A"/>
    <w:multiLevelType w:val="hybridMultilevel"/>
    <w:tmpl w:val="65606B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C86C0F"/>
    <w:multiLevelType w:val="hybridMultilevel"/>
    <w:tmpl w:val="98B859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AA6910"/>
    <w:multiLevelType w:val="hybridMultilevel"/>
    <w:tmpl w:val="C54A64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3E910ED"/>
    <w:multiLevelType w:val="hybridMultilevel"/>
    <w:tmpl w:val="A9048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843846"/>
    <w:multiLevelType w:val="hybridMultilevel"/>
    <w:tmpl w:val="4A6A20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D52CB5"/>
    <w:multiLevelType w:val="hybridMultilevel"/>
    <w:tmpl w:val="BDE80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9"/>
  </w:num>
  <w:num w:numId="7">
    <w:abstractNumId w:val="30"/>
  </w:num>
  <w:num w:numId="8">
    <w:abstractNumId w:val="23"/>
  </w:num>
  <w:num w:numId="9">
    <w:abstractNumId w:val="11"/>
  </w:num>
  <w:num w:numId="10">
    <w:abstractNumId w:val="6"/>
  </w:num>
  <w:num w:numId="11">
    <w:abstractNumId w:val="13"/>
  </w:num>
  <w:num w:numId="12">
    <w:abstractNumId w:val="27"/>
  </w:num>
  <w:num w:numId="13">
    <w:abstractNumId w:val="16"/>
  </w:num>
  <w:num w:numId="14">
    <w:abstractNumId w:val="15"/>
  </w:num>
  <w:num w:numId="15">
    <w:abstractNumId w:val="32"/>
  </w:num>
  <w:num w:numId="16">
    <w:abstractNumId w:val="7"/>
  </w:num>
  <w:num w:numId="17">
    <w:abstractNumId w:val="26"/>
  </w:num>
  <w:num w:numId="18">
    <w:abstractNumId w:val="24"/>
  </w:num>
  <w:num w:numId="19">
    <w:abstractNumId w:val="10"/>
  </w:num>
  <w:num w:numId="20">
    <w:abstractNumId w:val="33"/>
  </w:num>
  <w:num w:numId="21">
    <w:abstractNumId w:val="14"/>
  </w:num>
  <w:num w:numId="22">
    <w:abstractNumId w:val="21"/>
  </w:num>
  <w:num w:numId="23">
    <w:abstractNumId w:val="9"/>
  </w:num>
  <w:num w:numId="24">
    <w:abstractNumId w:val="12"/>
  </w:num>
  <w:num w:numId="25">
    <w:abstractNumId w:val="5"/>
  </w:num>
  <w:num w:numId="26">
    <w:abstractNumId w:val="17"/>
  </w:num>
  <w:num w:numId="27">
    <w:abstractNumId w:val="29"/>
  </w:num>
  <w:num w:numId="28">
    <w:abstractNumId w:val="36"/>
  </w:num>
  <w:num w:numId="29">
    <w:abstractNumId w:val="22"/>
  </w:num>
  <w:num w:numId="30">
    <w:abstractNumId w:val="34"/>
  </w:num>
  <w:num w:numId="31">
    <w:abstractNumId w:val="20"/>
  </w:num>
  <w:num w:numId="32">
    <w:abstractNumId w:val="35"/>
  </w:num>
  <w:num w:numId="33">
    <w:abstractNumId w:val="38"/>
  </w:num>
  <w:num w:numId="34">
    <w:abstractNumId w:val="31"/>
  </w:num>
  <w:num w:numId="35">
    <w:abstractNumId w:val="28"/>
  </w:num>
  <w:num w:numId="36">
    <w:abstractNumId w:val="25"/>
  </w:num>
  <w:num w:numId="37">
    <w:abstractNumId w:val="18"/>
  </w:num>
  <w:num w:numId="38">
    <w:abstractNumId w:val="8"/>
  </w:num>
  <w:num w:numId="39">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A5E"/>
    <w:rsid w:val="000003E6"/>
    <w:rsid w:val="000014C5"/>
    <w:rsid w:val="0000192E"/>
    <w:rsid w:val="00001B7C"/>
    <w:rsid w:val="000020FB"/>
    <w:rsid w:val="000039D3"/>
    <w:rsid w:val="00005A74"/>
    <w:rsid w:val="000079A4"/>
    <w:rsid w:val="0001195A"/>
    <w:rsid w:val="0001242F"/>
    <w:rsid w:val="00014754"/>
    <w:rsid w:val="00015E17"/>
    <w:rsid w:val="00016EA5"/>
    <w:rsid w:val="00021A4A"/>
    <w:rsid w:val="000229B8"/>
    <w:rsid w:val="00024C3F"/>
    <w:rsid w:val="00024E18"/>
    <w:rsid w:val="00026944"/>
    <w:rsid w:val="00030281"/>
    <w:rsid w:val="000309B9"/>
    <w:rsid w:val="000371CC"/>
    <w:rsid w:val="000529BD"/>
    <w:rsid w:val="0005305E"/>
    <w:rsid w:val="00054101"/>
    <w:rsid w:val="0006587E"/>
    <w:rsid w:val="0006589D"/>
    <w:rsid w:val="00065B6B"/>
    <w:rsid w:val="000666A8"/>
    <w:rsid w:val="00067044"/>
    <w:rsid w:val="000712AD"/>
    <w:rsid w:val="00074FED"/>
    <w:rsid w:val="00077C09"/>
    <w:rsid w:val="00080147"/>
    <w:rsid w:val="0008107A"/>
    <w:rsid w:val="00081666"/>
    <w:rsid w:val="000835A5"/>
    <w:rsid w:val="00087F52"/>
    <w:rsid w:val="0009372F"/>
    <w:rsid w:val="0009747A"/>
    <w:rsid w:val="000A09A9"/>
    <w:rsid w:val="000B16DD"/>
    <w:rsid w:val="000B1B70"/>
    <w:rsid w:val="000B2FC4"/>
    <w:rsid w:val="000B4E6A"/>
    <w:rsid w:val="000B5998"/>
    <w:rsid w:val="000C0476"/>
    <w:rsid w:val="000C39AD"/>
    <w:rsid w:val="000C4B02"/>
    <w:rsid w:val="000C57A5"/>
    <w:rsid w:val="000C7546"/>
    <w:rsid w:val="000D1FFA"/>
    <w:rsid w:val="000D2562"/>
    <w:rsid w:val="000E00C5"/>
    <w:rsid w:val="000E6434"/>
    <w:rsid w:val="000E6846"/>
    <w:rsid w:val="000F01A1"/>
    <w:rsid w:val="000F14C5"/>
    <w:rsid w:val="000F26F8"/>
    <w:rsid w:val="000F3F0B"/>
    <w:rsid w:val="000F5A64"/>
    <w:rsid w:val="000F6F5E"/>
    <w:rsid w:val="000F7E7B"/>
    <w:rsid w:val="000F7FF2"/>
    <w:rsid w:val="00100504"/>
    <w:rsid w:val="00100E3E"/>
    <w:rsid w:val="00112A43"/>
    <w:rsid w:val="00112AEE"/>
    <w:rsid w:val="001141D8"/>
    <w:rsid w:val="00115D90"/>
    <w:rsid w:val="00123B91"/>
    <w:rsid w:val="001337A7"/>
    <w:rsid w:val="00137A53"/>
    <w:rsid w:val="00141B00"/>
    <w:rsid w:val="00143079"/>
    <w:rsid w:val="00147D93"/>
    <w:rsid w:val="0015599C"/>
    <w:rsid w:val="00157477"/>
    <w:rsid w:val="00157C3D"/>
    <w:rsid w:val="00160D40"/>
    <w:rsid w:val="00162F04"/>
    <w:rsid w:val="001630A8"/>
    <w:rsid w:val="001635CD"/>
    <w:rsid w:val="00166D5B"/>
    <w:rsid w:val="00171E23"/>
    <w:rsid w:val="00172639"/>
    <w:rsid w:val="00172DB2"/>
    <w:rsid w:val="00174698"/>
    <w:rsid w:val="00176CA6"/>
    <w:rsid w:val="00180DF8"/>
    <w:rsid w:val="00183020"/>
    <w:rsid w:val="00184206"/>
    <w:rsid w:val="00186B39"/>
    <w:rsid w:val="00193362"/>
    <w:rsid w:val="001951C0"/>
    <w:rsid w:val="00196348"/>
    <w:rsid w:val="00196F91"/>
    <w:rsid w:val="001A51CC"/>
    <w:rsid w:val="001A5587"/>
    <w:rsid w:val="001A663C"/>
    <w:rsid w:val="001B3719"/>
    <w:rsid w:val="001B3D89"/>
    <w:rsid w:val="001C0FDA"/>
    <w:rsid w:val="001C37C7"/>
    <w:rsid w:val="001C54D5"/>
    <w:rsid w:val="001C5F6F"/>
    <w:rsid w:val="001C66CD"/>
    <w:rsid w:val="001D369C"/>
    <w:rsid w:val="001D6D6A"/>
    <w:rsid w:val="001D7DBE"/>
    <w:rsid w:val="001E51FF"/>
    <w:rsid w:val="001E57D1"/>
    <w:rsid w:val="001E6571"/>
    <w:rsid w:val="001E6C0F"/>
    <w:rsid w:val="001F2D81"/>
    <w:rsid w:val="0020034B"/>
    <w:rsid w:val="00201C0C"/>
    <w:rsid w:val="00201D80"/>
    <w:rsid w:val="00205471"/>
    <w:rsid w:val="00214177"/>
    <w:rsid w:val="002168AF"/>
    <w:rsid w:val="002222E5"/>
    <w:rsid w:val="00225894"/>
    <w:rsid w:val="002264B0"/>
    <w:rsid w:val="002301CB"/>
    <w:rsid w:val="00233931"/>
    <w:rsid w:val="00234B2E"/>
    <w:rsid w:val="0024694C"/>
    <w:rsid w:val="002516CB"/>
    <w:rsid w:val="002524BE"/>
    <w:rsid w:val="002533CF"/>
    <w:rsid w:val="00254F5D"/>
    <w:rsid w:val="00276B71"/>
    <w:rsid w:val="00282EBB"/>
    <w:rsid w:val="00291BA6"/>
    <w:rsid w:val="002924E4"/>
    <w:rsid w:val="002A28CC"/>
    <w:rsid w:val="002A310F"/>
    <w:rsid w:val="002A50F0"/>
    <w:rsid w:val="002A5F06"/>
    <w:rsid w:val="002B3066"/>
    <w:rsid w:val="002B57D4"/>
    <w:rsid w:val="002B66CC"/>
    <w:rsid w:val="002C047F"/>
    <w:rsid w:val="002C1D97"/>
    <w:rsid w:val="002C50A0"/>
    <w:rsid w:val="002C5ECE"/>
    <w:rsid w:val="002D1715"/>
    <w:rsid w:val="002D1823"/>
    <w:rsid w:val="002D1B1B"/>
    <w:rsid w:val="002D4B05"/>
    <w:rsid w:val="002D5545"/>
    <w:rsid w:val="002D590E"/>
    <w:rsid w:val="002E6817"/>
    <w:rsid w:val="002F0AA0"/>
    <w:rsid w:val="002F6980"/>
    <w:rsid w:val="002F7321"/>
    <w:rsid w:val="003046C9"/>
    <w:rsid w:val="00305ABC"/>
    <w:rsid w:val="00305CD6"/>
    <w:rsid w:val="00310623"/>
    <w:rsid w:val="003153FC"/>
    <w:rsid w:val="00321BAA"/>
    <w:rsid w:val="00333213"/>
    <w:rsid w:val="00335244"/>
    <w:rsid w:val="003354C7"/>
    <w:rsid w:val="00335A18"/>
    <w:rsid w:val="003361BB"/>
    <w:rsid w:val="00346460"/>
    <w:rsid w:val="00347F90"/>
    <w:rsid w:val="003536B5"/>
    <w:rsid w:val="00353EDD"/>
    <w:rsid w:val="00355421"/>
    <w:rsid w:val="00363D01"/>
    <w:rsid w:val="003653D1"/>
    <w:rsid w:val="0036797B"/>
    <w:rsid w:val="00376225"/>
    <w:rsid w:val="00380B64"/>
    <w:rsid w:val="00385317"/>
    <w:rsid w:val="00385784"/>
    <w:rsid w:val="00392FD3"/>
    <w:rsid w:val="00393C11"/>
    <w:rsid w:val="00396B1C"/>
    <w:rsid w:val="00396EFC"/>
    <w:rsid w:val="003A0340"/>
    <w:rsid w:val="003A261E"/>
    <w:rsid w:val="003A7885"/>
    <w:rsid w:val="003B113F"/>
    <w:rsid w:val="003B1B40"/>
    <w:rsid w:val="003C2521"/>
    <w:rsid w:val="003C28D0"/>
    <w:rsid w:val="003D05D4"/>
    <w:rsid w:val="003D07CF"/>
    <w:rsid w:val="003D544A"/>
    <w:rsid w:val="003D7132"/>
    <w:rsid w:val="003E11A7"/>
    <w:rsid w:val="003E1725"/>
    <w:rsid w:val="003E177D"/>
    <w:rsid w:val="003E2565"/>
    <w:rsid w:val="003E44F5"/>
    <w:rsid w:val="003E5AB1"/>
    <w:rsid w:val="003E7ED1"/>
    <w:rsid w:val="003F0140"/>
    <w:rsid w:val="003F0509"/>
    <w:rsid w:val="003F0613"/>
    <w:rsid w:val="003F0E11"/>
    <w:rsid w:val="003F52CE"/>
    <w:rsid w:val="00400A5E"/>
    <w:rsid w:val="00402EB6"/>
    <w:rsid w:val="0041630C"/>
    <w:rsid w:val="00416E78"/>
    <w:rsid w:val="0041711D"/>
    <w:rsid w:val="00417BBB"/>
    <w:rsid w:val="0042096A"/>
    <w:rsid w:val="00421535"/>
    <w:rsid w:val="00425DE7"/>
    <w:rsid w:val="00430123"/>
    <w:rsid w:val="00432532"/>
    <w:rsid w:val="00433BE1"/>
    <w:rsid w:val="00435B3B"/>
    <w:rsid w:val="0044023A"/>
    <w:rsid w:val="00441A1D"/>
    <w:rsid w:val="00442A7A"/>
    <w:rsid w:val="00445BF8"/>
    <w:rsid w:val="00446203"/>
    <w:rsid w:val="00447147"/>
    <w:rsid w:val="0044763E"/>
    <w:rsid w:val="00452A2C"/>
    <w:rsid w:val="00454E34"/>
    <w:rsid w:val="0045596C"/>
    <w:rsid w:val="00457D2E"/>
    <w:rsid w:val="00461028"/>
    <w:rsid w:val="0046155E"/>
    <w:rsid w:val="00465C36"/>
    <w:rsid w:val="0046625A"/>
    <w:rsid w:val="00466B42"/>
    <w:rsid w:val="0047009A"/>
    <w:rsid w:val="0047041F"/>
    <w:rsid w:val="00471903"/>
    <w:rsid w:val="00472AB1"/>
    <w:rsid w:val="0047390E"/>
    <w:rsid w:val="00475C94"/>
    <w:rsid w:val="004850BD"/>
    <w:rsid w:val="00487286"/>
    <w:rsid w:val="0049404F"/>
    <w:rsid w:val="00496438"/>
    <w:rsid w:val="004A142F"/>
    <w:rsid w:val="004A37AE"/>
    <w:rsid w:val="004C0FEB"/>
    <w:rsid w:val="004C1366"/>
    <w:rsid w:val="004C18CB"/>
    <w:rsid w:val="004C397F"/>
    <w:rsid w:val="004C5394"/>
    <w:rsid w:val="004C56AF"/>
    <w:rsid w:val="004D2703"/>
    <w:rsid w:val="004E3425"/>
    <w:rsid w:val="004F08D1"/>
    <w:rsid w:val="004F1367"/>
    <w:rsid w:val="004F3CFA"/>
    <w:rsid w:val="004F5EBA"/>
    <w:rsid w:val="004F72E3"/>
    <w:rsid w:val="00500866"/>
    <w:rsid w:val="00500F8E"/>
    <w:rsid w:val="00503B79"/>
    <w:rsid w:val="00521E2D"/>
    <w:rsid w:val="00523358"/>
    <w:rsid w:val="0052531B"/>
    <w:rsid w:val="00525DBD"/>
    <w:rsid w:val="0052614D"/>
    <w:rsid w:val="0053340E"/>
    <w:rsid w:val="00536AAD"/>
    <w:rsid w:val="00536BE1"/>
    <w:rsid w:val="005401D9"/>
    <w:rsid w:val="00540AEC"/>
    <w:rsid w:val="00554E4C"/>
    <w:rsid w:val="00557A74"/>
    <w:rsid w:val="00561C86"/>
    <w:rsid w:val="00566035"/>
    <w:rsid w:val="00566B56"/>
    <w:rsid w:val="005717FB"/>
    <w:rsid w:val="0057276A"/>
    <w:rsid w:val="00572E3F"/>
    <w:rsid w:val="00573D9C"/>
    <w:rsid w:val="00580DF9"/>
    <w:rsid w:val="00584052"/>
    <w:rsid w:val="00585AAD"/>
    <w:rsid w:val="00592EA0"/>
    <w:rsid w:val="005971B7"/>
    <w:rsid w:val="005B148D"/>
    <w:rsid w:val="005B2972"/>
    <w:rsid w:val="005B3E3C"/>
    <w:rsid w:val="005B3F93"/>
    <w:rsid w:val="005B5685"/>
    <w:rsid w:val="005B5B56"/>
    <w:rsid w:val="005C2888"/>
    <w:rsid w:val="005C7082"/>
    <w:rsid w:val="005D1B44"/>
    <w:rsid w:val="005E1FD8"/>
    <w:rsid w:val="005E52A6"/>
    <w:rsid w:val="005E627D"/>
    <w:rsid w:val="005F19FD"/>
    <w:rsid w:val="005F7046"/>
    <w:rsid w:val="0060091F"/>
    <w:rsid w:val="00603370"/>
    <w:rsid w:val="00604537"/>
    <w:rsid w:val="00605AE4"/>
    <w:rsid w:val="0060685D"/>
    <w:rsid w:val="00612199"/>
    <w:rsid w:val="00612644"/>
    <w:rsid w:val="00613861"/>
    <w:rsid w:val="00613D64"/>
    <w:rsid w:val="006148C7"/>
    <w:rsid w:val="00616FF2"/>
    <w:rsid w:val="006218F6"/>
    <w:rsid w:val="00626BD8"/>
    <w:rsid w:val="00630C34"/>
    <w:rsid w:val="00632CB8"/>
    <w:rsid w:val="00633FC3"/>
    <w:rsid w:val="00636282"/>
    <w:rsid w:val="00636453"/>
    <w:rsid w:val="0064552F"/>
    <w:rsid w:val="00646BBF"/>
    <w:rsid w:val="00653807"/>
    <w:rsid w:val="006542DC"/>
    <w:rsid w:val="0067509A"/>
    <w:rsid w:val="00675AD3"/>
    <w:rsid w:val="00681523"/>
    <w:rsid w:val="00682A59"/>
    <w:rsid w:val="006835A5"/>
    <w:rsid w:val="006854F0"/>
    <w:rsid w:val="00690DBE"/>
    <w:rsid w:val="0069322B"/>
    <w:rsid w:val="006A1AED"/>
    <w:rsid w:val="006A568A"/>
    <w:rsid w:val="006A7B73"/>
    <w:rsid w:val="006B0D94"/>
    <w:rsid w:val="006B147B"/>
    <w:rsid w:val="006B2C4F"/>
    <w:rsid w:val="006B3C9C"/>
    <w:rsid w:val="006B52B1"/>
    <w:rsid w:val="006B6093"/>
    <w:rsid w:val="006B6A6F"/>
    <w:rsid w:val="006C02FB"/>
    <w:rsid w:val="006C120D"/>
    <w:rsid w:val="006C47BA"/>
    <w:rsid w:val="006C501E"/>
    <w:rsid w:val="006C5D5E"/>
    <w:rsid w:val="006C6704"/>
    <w:rsid w:val="006E0326"/>
    <w:rsid w:val="006F06A1"/>
    <w:rsid w:val="006F3317"/>
    <w:rsid w:val="006F6923"/>
    <w:rsid w:val="00700B91"/>
    <w:rsid w:val="00701E12"/>
    <w:rsid w:val="00703687"/>
    <w:rsid w:val="00705D68"/>
    <w:rsid w:val="00710A9E"/>
    <w:rsid w:val="00710D62"/>
    <w:rsid w:val="00713467"/>
    <w:rsid w:val="007177DB"/>
    <w:rsid w:val="00726270"/>
    <w:rsid w:val="0072662B"/>
    <w:rsid w:val="00736722"/>
    <w:rsid w:val="007378C8"/>
    <w:rsid w:val="00745551"/>
    <w:rsid w:val="00750FD6"/>
    <w:rsid w:val="00753F28"/>
    <w:rsid w:val="00762E57"/>
    <w:rsid w:val="00770FEA"/>
    <w:rsid w:val="0077170E"/>
    <w:rsid w:val="00771F5C"/>
    <w:rsid w:val="00774118"/>
    <w:rsid w:val="00775237"/>
    <w:rsid w:val="00775F5A"/>
    <w:rsid w:val="007822AC"/>
    <w:rsid w:val="00785155"/>
    <w:rsid w:val="00785845"/>
    <w:rsid w:val="00786362"/>
    <w:rsid w:val="00786A50"/>
    <w:rsid w:val="00787C59"/>
    <w:rsid w:val="00790879"/>
    <w:rsid w:val="00790918"/>
    <w:rsid w:val="00796EC9"/>
    <w:rsid w:val="007A1729"/>
    <w:rsid w:val="007A4704"/>
    <w:rsid w:val="007A58D3"/>
    <w:rsid w:val="007B0020"/>
    <w:rsid w:val="007B0620"/>
    <w:rsid w:val="007B12F4"/>
    <w:rsid w:val="007B13DE"/>
    <w:rsid w:val="007B286B"/>
    <w:rsid w:val="007B2BAA"/>
    <w:rsid w:val="007B3A8D"/>
    <w:rsid w:val="007B707A"/>
    <w:rsid w:val="007C603A"/>
    <w:rsid w:val="007D4049"/>
    <w:rsid w:val="007D408A"/>
    <w:rsid w:val="007D5413"/>
    <w:rsid w:val="007E005A"/>
    <w:rsid w:val="007E5A44"/>
    <w:rsid w:val="007E6F08"/>
    <w:rsid w:val="007F0F3E"/>
    <w:rsid w:val="007F61A4"/>
    <w:rsid w:val="007F644D"/>
    <w:rsid w:val="008014B3"/>
    <w:rsid w:val="0080292F"/>
    <w:rsid w:val="00802B62"/>
    <w:rsid w:val="008056F2"/>
    <w:rsid w:val="00807739"/>
    <w:rsid w:val="00810A70"/>
    <w:rsid w:val="008128D8"/>
    <w:rsid w:val="00813AAA"/>
    <w:rsid w:val="00814490"/>
    <w:rsid w:val="00815F7C"/>
    <w:rsid w:val="008170AB"/>
    <w:rsid w:val="0081718A"/>
    <w:rsid w:val="008215AB"/>
    <w:rsid w:val="00823912"/>
    <w:rsid w:val="008325A4"/>
    <w:rsid w:val="008328BB"/>
    <w:rsid w:val="008330E3"/>
    <w:rsid w:val="00833BD3"/>
    <w:rsid w:val="00833E6C"/>
    <w:rsid w:val="0084241A"/>
    <w:rsid w:val="00847011"/>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5637"/>
    <w:rsid w:val="008A65D2"/>
    <w:rsid w:val="008B1648"/>
    <w:rsid w:val="008B22C3"/>
    <w:rsid w:val="008B5EF9"/>
    <w:rsid w:val="008C1DBE"/>
    <w:rsid w:val="008C30EC"/>
    <w:rsid w:val="008C604D"/>
    <w:rsid w:val="008C6649"/>
    <w:rsid w:val="008C7D44"/>
    <w:rsid w:val="008D31EA"/>
    <w:rsid w:val="008D4180"/>
    <w:rsid w:val="008E0522"/>
    <w:rsid w:val="008E0FEF"/>
    <w:rsid w:val="008E1D15"/>
    <w:rsid w:val="008E39A6"/>
    <w:rsid w:val="008E3D46"/>
    <w:rsid w:val="008F099A"/>
    <w:rsid w:val="008F0DE2"/>
    <w:rsid w:val="008F264F"/>
    <w:rsid w:val="008F4030"/>
    <w:rsid w:val="008F71A3"/>
    <w:rsid w:val="00900161"/>
    <w:rsid w:val="009021D5"/>
    <w:rsid w:val="00902C61"/>
    <w:rsid w:val="009036F9"/>
    <w:rsid w:val="00904634"/>
    <w:rsid w:val="00906F8B"/>
    <w:rsid w:val="00910811"/>
    <w:rsid w:val="00910F39"/>
    <w:rsid w:val="00920A04"/>
    <w:rsid w:val="00923132"/>
    <w:rsid w:val="00924293"/>
    <w:rsid w:val="00927AEE"/>
    <w:rsid w:val="00930E13"/>
    <w:rsid w:val="009340CF"/>
    <w:rsid w:val="009347EE"/>
    <w:rsid w:val="00937966"/>
    <w:rsid w:val="00940495"/>
    <w:rsid w:val="009472DE"/>
    <w:rsid w:val="009474E5"/>
    <w:rsid w:val="00947A1D"/>
    <w:rsid w:val="00950F49"/>
    <w:rsid w:val="0095445A"/>
    <w:rsid w:val="0095707F"/>
    <w:rsid w:val="00957DAF"/>
    <w:rsid w:val="00962AFA"/>
    <w:rsid w:val="00964980"/>
    <w:rsid w:val="00972968"/>
    <w:rsid w:val="009730B0"/>
    <w:rsid w:val="00973FC8"/>
    <w:rsid w:val="00980024"/>
    <w:rsid w:val="00983A70"/>
    <w:rsid w:val="00985337"/>
    <w:rsid w:val="00987167"/>
    <w:rsid w:val="00990FA7"/>
    <w:rsid w:val="00991D0A"/>
    <w:rsid w:val="00992281"/>
    <w:rsid w:val="009941FF"/>
    <w:rsid w:val="009A37C3"/>
    <w:rsid w:val="009A394F"/>
    <w:rsid w:val="009A7ED9"/>
    <w:rsid w:val="009C0597"/>
    <w:rsid w:val="009C074F"/>
    <w:rsid w:val="009C2411"/>
    <w:rsid w:val="009C370F"/>
    <w:rsid w:val="009C3F98"/>
    <w:rsid w:val="009C5416"/>
    <w:rsid w:val="009C59FB"/>
    <w:rsid w:val="009C7991"/>
    <w:rsid w:val="009E0261"/>
    <w:rsid w:val="009E1CBB"/>
    <w:rsid w:val="009E3E06"/>
    <w:rsid w:val="009E56A2"/>
    <w:rsid w:val="009E7121"/>
    <w:rsid w:val="009F3886"/>
    <w:rsid w:val="009F4808"/>
    <w:rsid w:val="009F6E6C"/>
    <w:rsid w:val="009F7E07"/>
    <w:rsid w:val="00A01227"/>
    <w:rsid w:val="00A052D5"/>
    <w:rsid w:val="00A0747D"/>
    <w:rsid w:val="00A07857"/>
    <w:rsid w:val="00A17222"/>
    <w:rsid w:val="00A17DB2"/>
    <w:rsid w:val="00A207A7"/>
    <w:rsid w:val="00A24C26"/>
    <w:rsid w:val="00A26CA2"/>
    <w:rsid w:val="00A3698E"/>
    <w:rsid w:val="00A3725D"/>
    <w:rsid w:val="00A37FBF"/>
    <w:rsid w:val="00A42609"/>
    <w:rsid w:val="00A42709"/>
    <w:rsid w:val="00A43326"/>
    <w:rsid w:val="00A44828"/>
    <w:rsid w:val="00A448F4"/>
    <w:rsid w:val="00A52E82"/>
    <w:rsid w:val="00A60028"/>
    <w:rsid w:val="00A607ED"/>
    <w:rsid w:val="00A60BDB"/>
    <w:rsid w:val="00A61D34"/>
    <w:rsid w:val="00A641C9"/>
    <w:rsid w:val="00A673CD"/>
    <w:rsid w:val="00A71A6C"/>
    <w:rsid w:val="00A77059"/>
    <w:rsid w:val="00A81E4B"/>
    <w:rsid w:val="00A8396B"/>
    <w:rsid w:val="00A84C26"/>
    <w:rsid w:val="00A87DD4"/>
    <w:rsid w:val="00A90E87"/>
    <w:rsid w:val="00A94057"/>
    <w:rsid w:val="00AA4065"/>
    <w:rsid w:val="00AA6871"/>
    <w:rsid w:val="00AC1D29"/>
    <w:rsid w:val="00AC3AD2"/>
    <w:rsid w:val="00AC3D46"/>
    <w:rsid w:val="00AC524B"/>
    <w:rsid w:val="00AC64D0"/>
    <w:rsid w:val="00AD2E91"/>
    <w:rsid w:val="00AD5B9F"/>
    <w:rsid w:val="00AD695B"/>
    <w:rsid w:val="00AD6EA3"/>
    <w:rsid w:val="00AE2C31"/>
    <w:rsid w:val="00AE4382"/>
    <w:rsid w:val="00AE5BEC"/>
    <w:rsid w:val="00AE7C23"/>
    <w:rsid w:val="00AF447C"/>
    <w:rsid w:val="00AF47B2"/>
    <w:rsid w:val="00AF6C09"/>
    <w:rsid w:val="00B00037"/>
    <w:rsid w:val="00B00E54"/>
    <w:rsid w:val="00B044D7"/>
    <w:rsid w:val="00B05604"/>
    <w:rsid w:val="00B05DD3"/>
    <w:rsid w:val="00B104CF"/>
    <w:rsid w:val="00B17E00"/>
    <w:rsid w:val="00B20513"/>
    <w:rsid w:val="00B25B05"/>
    <w:rsid w:val="00B26C5F"/>
    <w:rsid w:val="00B30250"/>
    <w:rsid w:val="00B339E7"/>
    <w:rsid w:val="00B35D70"/>
    <w:rsid w:val="00B40133"/>
    <w:rsid w:val="00B42845"/>
    <w:rsid w:val="00B45AA2"/>
    <w:rsid w:val="00B54723"/>
    <w:rsid w:val="00B56367"/>
    <w:rsid w:val="00B57625"/>
    <w:rsid w:val="00B6302C"/>
    <w:rsid w:val="00B63256"/>
    <w:rsid w:val="00B65FAA"/>
    <w:rsid w:val="00B666E5"/>
    <w:rsid w:val="00B70277"/>
    <w:rsid w:val="00B70389"/>
    <w:rsid w:val="00B712E3"/>
    <w:rsid w:val="00B73875"/>
    <w:rsid w:val="00B73BB1"/>
    <w:rsid w:val="00B8024C"/>
    <w:rsid w:val="00B804F1"/>
    <w:rsid w:val="00B81204"/>
    <w:rsid w:val="00B8460E"/>
    <w:rsid w:val="00B854C3"/>
    <w:rsid w:val="00B862A1"/>
    <w:rsid w:val="00B91710"/>
    <w:rsid w:val="00B926D8"/>
    <w:rsid w:val="00B92F53"/>
    <w:rsid w:val="00B941A8"/>
    <w:rsid w:val="00B9448C"/>
    <w:rsid w:val="00BA0217"/>
    <w:rsid w:val="00BA4547"/>
    <w:rsid w:val="00BB1F17"/>
    <w:rsid w:val="00BC02EC"/>
    <w:rsid w:val="00BC2544"/>
    <w:rsid w:val="00BC25AE"/>
    <w:rsid w:val="00BC2E0E"/>
    <w:rsid w:val="00BC4170"/>
    <w:rsid w:val="00BD2CBF"/>
    <w:rsid w:val="00BD6661"/>
    <w:rsid w:val="00BE173A"/>
    <w:rsid w:val="00BE4265"/>
    <w:rsid w:val="00BE605C"/>
    <w:rsid w:val="00BE7449"/>
    <w:rsid w:val="00BF4701"/>
    <w:rsid w:val="00BF4BD3"/>
    <w:rsid w:val="00BF7A90"/>
    <w:rsid w:val="00C00BA7"/>
    <w:rsid w:val="00C01487"/>
    <w:rsid w:val="00C064EB"/>
    <w:rsid w:val="00C06696"/>
    <w:rsid w:val="00C10260"/>
    <w:rsid w:val="00C113BA"/>
    <w:rsid w:val="00C125F0"/>
    <w:rsid w:val="00C128FF"/>
    <w:rsid w:val="00C14AE2"/>
    <w:rsid w:val="00C15B46"/>
    <w:rsid w:val="00C20144"/>
    <w:rsid w:val="00C20DCC"/>
    <w:rsid w:val="00C266F5"/>
    <w:rsid w:val="00C30C4C"/>
    <w:rsid w:val="00C31211"/>
    <w:rsid w:val="00C33B62"/>
    <w:rsid w:val="00C34342"/>
    <w:rsid w:val="00C37944"/>
    <w:rsid w:val="00C42911"/>
    <w:rsid w:val="00C4601C"/>
    <w:rsid w:val="00C540F2"/>
    <w:rsid w:val="00C55536"/>
    <w:rsid w:val="00C639C0"/>
    <w:rsid w:val="00C6449F"/>
    <w:rsid w:val="00C64780"/>
    <w:rsid w:val="00C659D6"/>
    <w:rsid w:val="00C65E2B"/>
    <w:rsid w:val="00C717A8"/>
    <w:rsid w:val="00C71A94"/>
    <w:rsid w:val="00C71E43"/>
    <w:rsid w:val="00C72377"/>
    <w:rsid w:val="00C7264B"/>
    <w:rsid w:val="00C77C0A"/>
    <w:rsid w:val="00C83654"/>
    <w:rsid w:val="00C839EC"/>
    <w:rsid w:val="00C843D2"/>
    <w:rsid w:val="00C858AF"/>
    <w:rsid w:val="00C866EB"/>
    <w:rsid w:val="00C87686"/>
    <w:rsid w:val="00C92540"/>
    <w:rsid w:val="00CA21B0"/>
    <w:rsid w:val="00CA40E1"/>
    <w:rsid w:val="00CA6423"/>
    <w:rsid w:val="00CA6FE3"/>
    <w:rsid w:val="00CB0836"/>
    <w:rsid w:val="00CC6725"/>
    <w:rsid w:val="00CD3C9F"/>
    <w:rsid w:val="00CD4354"/>
    <w:rsid w:val="00CE1751"/>
    <w:rsid w:val="00CE2702"/>
    <w:rsid w:val="00CE2992"/>
    <w:rsid w:val="00CE6D16"/>
    <w:rsid w:val="00CF2B3A"/>
    <w:rsid w:val="00CF52D0"/>
    <w:rsid w:val="00D0459C"/>
    <w:rsid w:val="00D112EF"/>
    <w:rsid w:val="00D11B0C"/>
    <w:rsid w:val="00D12D70"/>
    <w:rsid w:val="00D1319A"/>
    <w:rsid w:val="00D1538E"/>
    <w:rsid w:val="00D1724F"/>
    <w:rsid w:val="00D21078"/>
    <w:rsid w:val="00D259ED"/>
    <w:rsid w:val="00D270B6"/>
    <w:rsid w:val="00D30C73"/>
    <w:rsid w:val="00D30C90"/>
    <w:rsid w:val="00D34FAD"/>
    <w:rsid w:val="00D3582B"/>
    <w:rsid w:val="00D35BC9"/>
    <w:rsid w:val="00D4141C"/>
    <w:rsid w:val="00D43E7F"/>
    <w:rsid w:val="00D44F74"/>
    <w:rsid w:val="00D4633A"/>
    <w:rsid w:val="00D47B2F"/>
    <w:rsid w:val="00D50F52"/>
    <w:rsid w:val="00D5387B"/>
    <w:rsid w:val="00D54C65"/>
    <w:rsid w:val="00D5554F"/>
    <w:rsid w:val="00D561EE"/>
    <w:rsid w:val="00D571A4"/>
    <w:rsid w:val="00D575BE"/>
    <w:rsid w:val="00D61F0F"/>
    <w:rsid w:val="00D61F2D"/>
    <w:rsid w:val="00D65702"/>
    <w:rsid w:val="00D72350"/>
    <w:rsid w:val="00D741AB"/>
    <w:rsid w:val="00D76E62"/>
    <w:rsid w:val="00D80C6C"/>
    <w:rsid w:val="00D830D9"/>
    <w:rsid w:val="00D839FE"/>
    <w:rsid w:val="00D8468A"/>
    <w:rsid w:val="00D85BF3"/>
    <w:rsid w:val="00D866F6"/>
    <w:rsid w:val="00D874A2"/>
    <w:rsid w:val="00D913DB"/>
    <w:rsid w:val="00D93310"/>
    <w:rsid w:val="00D97BEE"/>
    <w:rsid w:val="00DA4DDF"/>
    <w:rsid w:val="00DA69DA"/>
    <w:rsid w:val="00DB0170"/>
    <w:rsid w:val="00DB2526"/>
    <w:rsid w:val="00DB4C2A"/>
    <w:rsid w:val="00DB5F6F"/>
    <w:rsid w:val="00DB6327"/>
    <w:rsid w:val="00DB6466"/>
    <w:rsid w:val="00DC18B5"/>
    <w:rsid w:val="00DC1A64"/>
    <w:rsid w:val="00DC69AF"/>
    <w:rsid w:val="00DC6DFE"/>
    <w:rsid w:val="00DC71C9"/>
    <w:rsid w:val="00DD0797"/>
    <w:rsid w:val="00DD1F10"/>
    <w:rsid w:val="00DD4A2C"/>
    <w:rsid w:val="00DD5C90"/>
    <w:rsid w:val="00DE39B9"/>
    <w:rsid w:val="00DE727B"/>
    <w:rsid w:val="00DE7304"/>
    <w:rsid w:val="00DE7BEE"/>
    <w:rsid w:val="00DF1AFA"/>
    <w:rsid w:val="00DF1B8F"/>
    <w:rsid w:val="00DF4EA8"/>
    <w:rsid w:val="00E043AB"/>
    <w:rsid w:val="00E10D49"/>
    <w:rsid w:val="00E11DD9"/>
    <w:rsid w:val="00E13A58"/>
    <w:rsid w:val="00E15283"/>
    <w:rsid w:val="00E17DCE"/>
    <w:rsid w:val="00E20A62"/>
    <w:rsid w:val="00E259D1"/>
    <w:rsid w:val="00E30C10"/>
    <w:rsid w:val="00E35088"/>
    <w:rsid w:val="00E3763A"/>
    <w:rsid w:val="00E45C88"/>
    <w:rsid w:val="00E55B8E"/>
    <w:rsid w:val="00E55E15"/>
    <w:rsid w:val="00E57156"/>
    <w:rsid w:val="00E61D7B"/>
    <w:rsid w:val="00E63E6C"/>
    <w:rsid w:val="00E65DC7"/>
    <w:rsid w:val="00E674A4"/>
    <w:rsid w:val="00E741A5"/>
    <w:rsid w:val="00E8065B"/>
    <w:rsid w:val="00E80B22"/>
    <w:rsid w:val="00E80D89"/>
    <w:rsid w:val="00E81A13"/>
    <w:rsid w:val="00E83735"/>
    <w:rsid w:val="00E845C9"/>
    <w:rsid w:val="00E850A8"/>
    <w:rsid w:val="00E90B7E"/>
    <w:rsid w:val="00E934BC"/>
    <w:rsid w:val="00E93C10"/>
    <w:rsid w:val="00E93C5E"/>
    <w:rsid w:val="00E94FBB"/>
    <w:rsid w:val="00EA04CB"/>
    <w:rsid w:val="00EA38C7"/>
    <w:rsid w:val="00EA5FF7"/>
    <w:rsid w:val="00EA6850"/>
    <w:rsid w:val="00EA6E02"/>
    <w:rsid w:val="00EA7C54"/>
    <w:rsid w:val="00EB1609"/>
    <w:rsid w:val="00EB506A"/>
    <w:rsid w:val="00EB5A11"/>
    <w:rsid w:val="00EC177C"/>
    <w:rsid w:val="00EC1B33"/>
    <w:rsid w:val="00EC4AFE"/>
    <w:rsid w:val="00EC587F"/>
    <w:rsid w:val="00EC6B7C"/>
    <w:rsid w:val="00ED1CA8"/>
    <w:rsid w:val="00ED2374"/>
    <w:rsid w:val="00ED3EA8"/>
    <w:rsid w:val="00ED4574"/>
    <w:rsid w:val="00EE1BFB"/>
    <w:rsid w:val="00EE2273"/>
    <w:rsid w:val="00EE3B82"/>
    <w:rsid w:val="00EE41A6"/>
    <w:rsid w:val="00EE5E73"/>
    <w:rsid w:val="00EE61B3"/>
    <w:rsid w:val="00EF3CB8"/>
    <w:rsid w:val="00EF5879"/>
    <w:rsid w:val="00EF6443"/>
    <w:rsid w:val="00F0530E"/>
    <w:rsid w:val="00F10DBA"/>
    <w:rsid w:val="00F1536D"/>
    <w:rsid w:val="00F17F4E"/>
    <w:rsid w:val="00F238FE"/>
    <w:rsid w:val="00F24B87"/>
    <w:rsid w:val="00F331EC"/>
    <w:rsid w:val="00F3440E"/>
    <w:rsid w:val="00F374E2"/>
    <w:rsid w:val="00F4004C"/>
    <w:rsid w:val="00F412BB"/>
    <w:rsid w:val="00F443B4"/>
    <w:rsid w:val="00F522A5"/>
    <w:rsid w:val="00F53C10"/>
    <w:rsid w:val="00F549EA"/>
    <w:rsid w:val="00F54C4D"/>
    <w:rsid w:val="00F61072"/>
    <w:rsid w:val="00F64454"/>
    <w:rsid w:val="00F6721C"/>
    <w:rsid w:val="00F72AE8"/>
    <w:rsid w:val="00F76BFB"/>
    <w:rsid w:val="00F77A72"/>
    <w:rsid w:val="00F80F97"/>
    <w:rsid w:val="00F826BA"/>
    <w:rsid w:val="00F84320"/>
    <w:rsid w:val="00F87F63"/>
    <w:rsid w:val="00F92C9D"/>
    <w:rsid w:val="00F94BE7"/>
    <w:rsid w:val="00F95507"/>
    <w:rsid w:val="00F95665"/>
    <w:rsid w:val="00F977D8"/>
    <w:rsid w:val="00FA6ADE"/>
    <w:rsid w:val="00FA773B"/>
    <w:rsid w:val="00FB037E"/>
    <w:rsid w:val="00FB1F1F"/>
    <w:rsid w:val="00FB29BE"/>
    <w:rsid w:val="00FB2E87"/>
    <w:rsid w:val="00FB5DAB"/>
    <w:rsid w:val="00FC1E42"/>
    <w:rsid w:val="00FC22EB"/>
    <w:rsid w:val="00FD1227"/>
    <w:rsid w:val="00FD1A26"/>
    <w:rsid w:val="00FD424F"/>
    <w:rsid w:val="00FD4348"/>
    <w:rsid w:val="00FD5360"/>
    <w:rsid w:val="00FE1E89"/>
    <w:rsid w:val="00FE5E73"/>
    <w:rsid w:val="00FE77A6"/>
    <w:rsid w:val="00FE79AC"/>
    <w:rsid w:val="00FF117F"/>
    <w:rsid w:val="00FF60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3CC7ED"/>
  <w15:docId w15:val="{B9F685F5-0328-490D-B4BC-4BA0F887B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0FEF"/>
    <w:pPr>
      <w:spacing w:line="300" w:lineRule="auto"/>
    </w:pPr>
    <w:rPr>
      <w:rFonts w:ascii="Arial Narrow" w:hAnsi="Arial Narrow" w:cs="Arial"/>
      <w:sz w:val="22"/>
    </w:rPr>
  </w:style>
  <w:style w:type="paragraph" w:styleId="Nadpis1">
    <w:name w:val="heading 1"/>
    <w:basedOn w:val="Normln"/>
    <w:next w:val="AqpText"/>
    <w:link w:val="Nadpis1Char"/>
    <w:uiPriority w:val="99"/>
    <w:qFormat/>
    <w:rsid w:val="008E0FEF"/>
    <w:pPr>
      <w:keepNext/>
      <w:numPr>
        <w:numId w:val="9"/>
      </w:numPr>
      <w:spacing w:before="360" w:after="120"/>
      <w:outlineLvl w:val="0"/>
    </w:pPr>
    <w:rPr>
      <w:b/>
      <w:bCs/>
      <w:caps/>
      <w:kern w:val="32"/>
      <w:sz w:val="28"/>
      <w:szCs w:val="28"/>
    </w:rPr>
  </w:style>
  <w:style w:type="paragraph" w:styleId="Nadpis2">
    <w:name w:val="heading 2"/>
    <w:basedOn w:val="Normln"/>
    <w:next w:val="AqpText"/>
    <w:link w:val="Nadpis2Char"/>
    <w:uiPriority w:val="99"/>
    <w:qFormat/>
    <w:rsid w:val="0067509A"/>
    <w:pPr>
      <w:keepNext/>
      <w:numPr>
        <w:ilvl w:val="1"/>
        <w:numId w:val="9"/>
      </w:numPr>
      <w:spacing w:before="360" w:after="60"/>
      <w:outlineLvl w:val="1"/>
    </w:pPr>
    <w:rPr>
      <w:b/>
      <w:bCs/>
      <w:caps/>
      <w:sz w:val="24"/>
    </w:rPr>
  </w:style>
  <w:style w:type="paragraph" w:styleId="Nadpis3">
    <w:name w:val="heading 3"/>
    <w:basedOn w:val="Normln"/>
    <w:next w:val="AqpText"/>
    <w:link w:val="Nadpis3Char"/>
    <w:uiPriority w:val="99"/>
    <w:qFormat/>
    <w:rsid w:val="000F14C5"/>
    <w:pPr>
      <w:keepNext/>
      <w:numPr>
        <w:ilvl w:val="2"/>
        <w:numId w:val="9"/>
      </w:numPr>
      <w:spacing w:before="360" w:after="60"/>
      <w:outlineLvl w:val="2"/>
    </w:pPr>
    <w:rPr>
      <w:b/>
      <w:bCs/>
    </w:rPr>
  </w:style>
  <w:style w:type="paragraph" w:styleId="Nadpis4">
    <w:name w:val="heading 4"/>
    <w:basedOn w:val="Normln"/>
    <w:next w:val="AqpText"/>
    <w:link w:val="Nadpis4Char"/>
    <w:uiPriority w:val="99"/>
    <w:qFormat/>
    <w:rsid w:val="000F14C5"/>
    <w:pPr>
      <w:keepNext/>
      <w:numPr>
        <w:ilvl w:val="3"/>
        <w:numId w:val="9"/>
      </w:numPr>
      <w:spacing w:before="240" w:after="60"/>
      <w:outlineLvl w:val="3"/>
    </w:pPr>
    <w:rPr>
      <w:b/>
      <w:bCs/>
      <w:spacing w:val="20"/>
    </w:rPr>
  </w:style>
  <w:style w:type="paragraph" w:styleId="Nadpis5">
    <w:name w:val="heading 5"/>
    <w:basedOn w:val="Normln"/>
    <w:next w:val="AqpText"/>
    <w:link w:val="Nadpis5Char"/>
    <w:uiPriority w:val="99"/>
    <w:qFormat/>
    <w:rsid w:val="000F14C5"/>
    <w:pPr>
      <w:keepNext/>
      <w:numPr>
        <w:ilvl w:val="4"/>
        <w:numId w:val="9"/>
      </w:numPr>
      <w:spacing w:before="180" w:after="60"/>
      <w:outlineLvl w:val="4"/>
    </w:pPr>
    <w:rPr>
      <w:spacing w:val="20"/>
    </w:rPr>
  </w:style>
  <w:style w:type="paragraph" w:styleId="Nadpis6">
    <w:name w:val="heading 6"/>
    <w:basedOn w:val="Normln"/>
    <w:next w:val="AqpText"/>
    <w:link w:val="Nadpis6Char"/>
    <w:uiPriority w:val="99"/>
    <w:qFormat/>
    <w:rsid w:val="000F14C5"/>
    <w:pPr>
      <w:keepNext/>
      <w:numPr>
        <w:ilvl w:val="5"/>
        <w:numId w:val="9"/>
      </w:numPr>
      <w:spacing w:before="180" w:after="60"/>
      <w:outlineLvl w:val="5"/>
    </w:pPr>
  </w:style>
  <w:style w:type="paragraph" w:styleId="Nadpis7">
    <w:name w:val="heading 7"/>
    <w:basedOn w:val="Normln"/>
    <w:next w:val="AqpText"/>
    <w:link w:val="Nadpis7Char"/>
    <w:uiPriority w:val="99"/>
    <w:qFormat/>
    <w:rsid w:val="000F14C5"/>
    <w:pPr>
      <w:keepNext/>
      <w:numPr>
        <w:ilvl w:val="6"/>
        <w:numId w:val="9"/>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9"/>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9"/>
      </w:numPr>
      <w:spacing w:before="240" w:after="60"/>
      <w:outlineLvl w:val="8"/>
    </w:pPr>
    <w:rPr>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uiPriority w:val="99"/>
    <w:locked/>
    <w:rsid w:val="0046625A"/>
    <w:rPr>
      <w:rFonts w:ascii="Cambria" w:hAnsi="Cambria" w:cs="Cambria"/>
      <w:b/>
      <w:bCs/>
      <w:kern w:val="32"/>
      <w:sz w:val="32"/>
      <w:szCs w:val="32"/>
    </w:rPr>
  </w:style>
  <w:style w:type="character" w:customStyle="1" w:styleId="Nadpis2Char">
    <w:name w:val="Nadpis 2 Char"/>
    <w:link w:val="Nadpis2"/>
    <w:uiPriority w:val="99"/>
    <w:locked/>
    <w:rsid w:val="0067509A"/>
    <w:rPr>
      <w:rFonts w:ascii="Arial Narrow" w:hAnsi="Arial Narrow" w:cs="Arial"/>
      <w:b/>
      <w:bCs/>
      <w:caps/>
      <w:sz w:val="24"/>
      <w:szCs w:val="20"/>
    </w:rPr>
  </w:style>
  <w:style w:type="character" w:customStyle="1" w:styleId="Nadpis3Char">
    <w:name w:val="Nadpis 3 Char"/>
    <w:link w:val="Nadpis3"/>
    <w:uiPriority w:val="99"/>
    <w:locked/>
    <w:rsid w:val="000F14C5"/>
    <w:rPr>
      <w:rFonts w:ascii="Arial Narrow" w:hAnsi="Arial Narrow" w:cs="Arial"/>
      <w:b/>
      <w:bCs/>
      <w:szCs w:val="20"/>
    </w:rPr>
  </w:style>
  <w:style w:type="character" w:customStyle="1" w:styleId="Nadpis4Char">
    <w:name w:val="Nadpis 4 Char"/>
    <w:link w:val="Nadpis4"/>
    <w:uiPriority w:val="99"/>
    <w:locked/>
    <w:rsid w:val="000F14C5"/>
    <w:rPr>
      <w:rFonts w:ascii="Arial Narrow" w:hAnsi="Arial Narrow" w:cs="Arial"/>
      <w:b/>
      <w:bCs/>
      <w:spacing w:val="20"/>
      <w:szCs w:val="20"/>
    </w:rPr>
  </w:style>
  <w:style w:type="character" w:customStyle="1" w:styleId="Nadpis5Char">
    <w:name w:val="Nadpis 5 Char"/>
    <w:link w:val="Nadpis5"/>
    <w:uiPriority w:val="99"/>
    <w:locked/>
    <w:rsid w:val="000F14C5"/>
    <w:rPr>
      <w:rFonts w:ascii="Arial Narrow" w:hAnsi="Arial Narrow" w:cs="Arial"/>
      <w:spacing w:val="20"/>
      <w:szCs w:val="20"/>
    </w:rPr>
  </w:style>
  <w:style w:type="character" w:customStyle="1" w:styleId="Nadpis6Char">
    <w:name w:val="Nadpis 6 Char"/>
    <w:link w:val="Nadpis6"/>
    <w:uiPriority w:val="99"/>
    <w:locked/>
    <w:rsid w:val="000F14C5"/>
    <w:rPr>
      <w:rFonts w:ascii="Arial Narrow" w:hAnsi="Arial Narrow" w:cs="Arial"/>
      <w:szCs w:val="20"/>
    </w:rPr>
  </w:style>
  <w:style w:type="character" w:customStyle="1" w:styleId="Nadpis7Char">
    <w:name w:val="Nadpis 7 Char"/>
    <w:link w:val="Nadpis7"/>
    <w:uiPriority w:val="99"/>
    <w:locked/>
    <w:rsid w:val="000F14C5"/>
    <w:rPr>
      <w:rFonts w:ascii="Arial Narrow" w:hAnsi="Arial Narrow" w:cs="Arial"/>
      <w:i/>
      <w:iCs/>
      <w:szCs w:val="20"/>
    </w:rPr>
  </w:style>
  <w:style w:type="character" w:customStyle="1" w:styleId="Nadpis8Char">
    <w:name w:val="Nadpis 8 Char"/>
    <w:link w:val="Nadpis8"/>
    <w:uiPriority w:val="99"/>
    <w:locked/>
    <w:rsid w:val="000F14C5"/>
    <w:rPr>
      <w:rFonts w:ascii="Arial Narrow" w:hAnsi="Arial Narrow" w:cs="Arial"/>
      <w:i/>
      <w:iCs/>
      <w:szCs w:val="20"/>
    </w:rPr>
  </w:style>
  <w:style w:type="character" w:customStyle="1" w:styleId="Nadpis9Char">
    <w:name w:val="Nadpis 9 Char"/>
    <w:link w:val="Nadpis9"/>
    <w:uiPriority w:val="99"/>
    <w:locked/>
    <w:rsid w:val="000F14C5"/>
    <w:rPr>
      <w:rFonts w:ascii="Arial Narrow" w:hAnsi="Arial Narrow" w:cs="Arial"/>
    </w:rPr>
  </w:style>
  <w:style w:type="character" w:customStyle="1" w:styleId="Nadpis1Char">
    <w:name w:val="Nadpis 1 Char"/>
    <w:link w:val="Nadpis1"/>
    <w:uiPriority w:val="99"/>
    <w:locked/>
    <w:rsid w:val="008E0FEF"/>
    <w:rPr>
      <w:rFonts w:ascii="Arial Narrow" w:hAnsi="Arial Narrow" w:cs="Arial"/>
      <w:b/>
      <w:bCs/>
      <w:caps/>
      <w:kern w:val="32"/>
      <w:sz w:val="28"/>
      <w:szCs w:val="28"/>
    </w:rPr>
  </w:style>
  <w:style w:type="paragraph" w:customStyle="1" w:styleId="AqpText">
    <w:name w:val="AqpText"/>
    <w:basedOn w:val="Normln"/>
    <w:link w:val="AqpTextChar2"/>
    <w:uiPriority w:val="99"/>
    <w:rsid w:val="006B0D94"/>
    <w:pPr>
      <w:spacing w:before="120"/>
      <w:jc w:val="both"/>
    </w:pPr>
  </w:style>
  <w:style w:type="character" w:customStyle="1" w:styleId="AqpTextChar2">
    <w:name w:val="AqpText Char2"/>
    <w:link w:val="AqpText"/>
    <w:uiPriority w:val="99"/>
    <w:locked/>
    <w:rsid w:val="006B0D94"/>
    <w:rPr>
      <w:rFonts w:ascii="Arial" w:hAnsi="Arial" w:cs="Arial"/>
      <w:sz w:val="24"/>
      <w:szCs w:val="24"/>
      <w:lang w:val="cs-CZ" w:eastAsia="cs-CZ"/>
    </w:rPr>
  </w:style>
  <w:style w:type="paragraph" w:customStyle="1" w:styleId="AqpNadpisTab">
    <w:name w:val="AqpNadpisTab"/>
    <w:basedOn w:val="Normln"/>
    <w:next w:val="AqpText"/>
    <w:link w:val="AqpNadpisTabChar"/>
    <w:uiPriority w:val="99"/>
    <w:rsid w:val="00987167"/>
    <w:pPr>
      <w:keepNext/>
      <w:spacing w:before="240" w:after="60"/>
    </w:pPr>
    <w:rPr>
      <w:b/>
      <w:bCs/>
    </w:rPr>
  </w:style>
  <w:style w:type="character" w:customStyle="1" w:styleId="AqpNadpisTabChar">
    <w:name w:val="AqpNadpisTab Char"/>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rsid w:val="006B0D94"/>
    <w:pPr>
      <w:keepLines/>
      <w:spacing w:before="20" w:after="20"/>
    </w:pPr>
  </w:style>
  <w:style w:type="character" w:customStyle="1" w:styleId="AqpKurziva">
    <w:name w:val="AqpKurziva"/>
    <w:uiPriority w:val="99"/>
    <w:rsid w:val="003B113F"/>
    <w:rPr>
      <w:rFonts w:cs="Times New Roman"/>
      <w:i/>
      <w:iCs/>
    </w:rPr>
  </w:style>
  <w:style w:type="character" w:customStyle="1" w:styleId="AqpTuKurz">
    <w:name w:val="AqpTučKurz"/>
    <w:uiPriority w:val="99"/>
    <w:rsid w:val="003B113F"/>
    <w:rPr>
      <w:rFonts w:cs="Times New Roman"/>
      <w:b/>
      <w:bCs/>
      <w:i/>
      <w:iCs/>
      <w:u w:val="none"/>
    </w:rPr>
  </w:style>
  <w:style w:type="paragraph" w:customStyle="1" w:styleId="AqpNadpis7">
    <w:name w:val="AqpNadpis7"/>
    <w:basedOn w:val="Normln"/>
    <w:next w:val="AqpText"/>
    <w:uiPriority w:val="99"/>
    <w:rsid w:val="00987167"/>
    <w:pPr>
      <w:keepNext/>
      <w:spacing w:before="180" w:after="60"/>
      <w:outlineLvl w:val="6"/>
    </w:pPr>
    <w:rPr>
      <w:i/>
      <w:iCs/>
    </w:rPr>
  </w:style>
  <w:style w:type="paragraph" w:customStyle="1" w:styleId="AqpPodnadpis">
    <w:name w:val="AqpPodnadpis"/>
    <w:basedOn w:val="Normln"/>
    <w:next w:val="AqpText"/>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uiPriority w:val="99"/>
    <w:rsid w:val="00987167"/>
    <w:rPr>
      <w:rFonts w:cs="Times New Roman"/>
      <w:color w:val="0000FF"/>
      <w:u w:val="single"/>
    </w:rPr>
  </w:style>
  <w:style w:type="paragraph" w:styleId="Obsah4">
    <w:name w:val="toc 4"/>
    <w:basedOn w:val="Normln"/>
    <w:next w:val="Normln"/>
    <w:autoRedefine/>
    <w:uiPriority w:val="99"/>
    <w:semiHidden/>
    <w:rsid w:val="00987167"/>
    <w:pPr>
      <w:spacing w:before="20"/>
      <w:ind w:left="680"/>
    </w:pPr>
    <w:rPr>
      <w:rFonts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numPr>
        <w:numId w:val="1"/>
      </w:numPr>
    </w:pPr>
  </w:style>
  <w:style w:type="paragraph" w:styleId="Seznamsodrkami2">
    <w:name w:val="List Bullet 2"/>
    <w:basedOn w:val="Normln"/>
    <w:uiPriority w:val="99"/>
    <w:rsid w:val="00987167"/>
    <w:pPr>
      <w:numPr>
        <w:numId w:val="2"/>
      </w:numPr>
    </w:pPr>
  </w:style>
  <w:style w:type="paragraph" w:styleId="Seznamsodrkami3">
    <w:name w:val="List Bullet 3"/>
    <w:basedOn w:val="Normln"/>
    <w:uiPriority w:val="99"/>
    <w:rsid w:val="00987167"/>
    <w:pPr>
      <w:numPr>
        <w:numId w:val="3"/>
      </w:numPr>
    </w:pPr>
  </w:style>
  <w:style w:type="paragraph" w:styleId="Seznamsodrkami4">
    <w:name w:val="List Bullet 4"/>
    <w:basedOn w:val="Normln"/>
    <w:uiPriority w:val="99"/>
    <w:rsid w:val="00987167"/>
    <w:pPr>
      <w:numPr>
        <w:numId w:val="4"/>
      </w:numPr>
    </w:pPr>
  </w:style>
  <w:style w:type="paragraph" w:styleId="Seznamsodrkami5">
    <w:name w:val="List Bullet 5"/>
    <w:basedOn w:val="Normln"/>
    <w:uiPriority w:val="99"/>
    <w:rsid w:val="00987167"/>
    <w:pPr>
      <w:numPr>
        <w:numId w:val="5"/>
      </w:numPr>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makraChar">
    <w:name w:val="Text makra Char"/>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paragraph" w:customStyle="1" w:styleId="Koment">
    <w:name w:val="Komentář"/>
    <w:basedOn w:val="Normln"/>
    <w:uiPriority w:val="99"/>
    <w:rsid w:val="00987167"/>
    <w:pPr>
      <w:spacing w:before="120"/>
      <w:jc w:val="both"/>
    </w:pPr>
    <w:rPr>
      <w:rFonts w:cs="Arial Narrow"/>
      <w:i/>
      <w:iCs/>
      <w:color w:val="FF0000"/>
    </w:rPr>
  </w:style>
  <w:style w:type="character" w:styleId="Odkaznakoment">
    <w:name w:val="annotation reference"/>
    <w:uiPriority w:val="99"/>
    <w:semiHidden/>
    <w:rsid w:val="00987167"/>
    <w:rPr>
      <w:rFonts w:cs="Times New Roman"/>
      <w:sz w:val="16"/>
      <w:szCs w:val="16"/>
    </w:rPr>
  </w:style>
  <w:style w:type="paragraph" w:customStyle="1" w:styleId="NadpisPodkapitoly2">
    <w:name w:val="NadpisPodkapitoly2"/>
    <w:basedOn w:val="Normln"/>
    <w:next w:val="Normln"/>
    <w:uiPriority w:val="99"/>
    <w:rsid w:val="000C4B02"/>
    <w:pPr>
      <w:keepNext/>
      <w:spacing w:before="360" w:after="60"/>
    </w:pPr>
    <w:rPr>
      <w:u w:val="single"/>
    </w:rPr>
  </w:style>
  <w:style w:type="character" w:styleId="Sledovanodkaz">
    <w:name w:val="FollowedHyperlink"/>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Souprava">
    <w:name w:val="Souprava"/>
    <w:uiPriority w:val="99"/>
    <w:rsid w:val="009C7991"/>
    <w:pPr>
      <w:jc w:val="center"/>
    </w:pPr>
    <w:rPr>
      <w:rFonts w:ascii="Arial" w:hAnsi="Arial" w:cs="Arial"/>
      <w:b/>
      <w:bCs/>
      <w:color w:val="99CCFF"/>
      <w:sz w:val="144"/>
      <w:szCs w:val="144"/>
    </w:rPr>
  </w:style>
  <w:style w:type="paragraph" w:customStyle="1" w:styleId="Aqpodrka1">
    <w:name w:val="Aqp_odrážka1"/>
    <w:basedOn w:val="Normln"/>
    <w:uiPriority w:val="99"/>
    <w:rsid w:val="006B0D94"/>
    <w:pPr>
      <w:numPr>
        <w:numId w:val="6"/>
      </w:numPr>
    </w:pPr>
  </w:style>
  <w:style w:type="paragraph" w:customStyle="1" w:styleId="Projekt">
    <w:name w:val="Projekt"/>
    <w:basedOn w:val="dajtabulky"/>
    <w:uiPriority w:val="99"/>
    <w:rsid w:val="00873F1F"/>
    <w:rPr>
      <w:sz w:val="28"/>
      <w:szCs w:val="28"/>
    </w:rPr>
  </w:style>
  <w:style w:type="paragraph" w:customStyle="1" w:styleId="dajtabulky10">
    <w:name w:val="Údaj tabulky 10"/>
    <w:basedOn w:val="dajtabulky"/>
    <w:uiPriority w:val="99"/>
    <w:rsid w:val="00F64454"/>
    <w:rPr>
      <w:sz w:val="20"/>
      <w:szCs w:val="20"/>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character" w:customStyle="1" w:styleId="AqpTuPodtr">
    <w:name w:val="AqpTučPodtr"/>
    <w:uiPriority w:val="99"/>
    <w:rsid w:val="003B113F"/>
    <w:rPr>
      <w:rFonts w:cs="Times New Roman"/>
      <w:b/>
      <w:bCs/>
      <w:u w:val="single"/>
    </w:rPr>
  </w:style>
  <w:style w:type="character" w:customStyle="1" w:styleId="AqpPodtr">
    <w:name w:val="AqpPodtr"/>
    <w:uiPriority w:val="99"/>
    <w:rsid w:val="003B113F"/>
    <w:rPr>
      <w:rFonts w:cs="Times New Roman"/>
      <w:u w:val="single"/>
    </w:rPr>
  </w:style>
  <w:style w:type="paragraph" w:customStyle="1" w:styleId="Aqpslovn">
    <w:name w:val="Aqp_číslování"/>
    <w:basedOn w:val="Aqpodrka1"/>
    <w:uiPriority w:val="99"/>
    <w:rsid w:val="00B6302C"/>
    <w:pPr>
      <w:numPr>
        <w:numId w:val="7"/>
      </w:numPr>
      <w:tabs>
        <w:tab w:val="num" w:pos="284"/>
        <w:tab w:val="num" w:pos="432"/>
        <w:tab w:val="num" w:pos="643"/>
        <w:tab w:val="num" w:pos="926"/>
        <w:tab w:val="num" w:pos="1492"/>
      </w:tabs>
      <w:ind w:left="432" w:hanging="432"/>
    </w:pPr>
  </w:style>
  <w:style w:type="character" w:customStyle="1" w:styleId="Styl1">
    <w:name w:val="Styl1"/>
    <w:uiPriority w:val="99"/>
    <w:rsid w:val="003B113F"/>
    <w:rPr>
      <w:rFonts w:cs="Times New Roman"/>
      <w:i/>
      <w:iCs/>
    </w:rPr>
  </w:style>
  <w:style w:type="character" w:customStyle="1" w:styleId="AqpTu">
    <w:name w:val="AqpTuč"/>
    <w:uiPriority w:val="99"/>
    <w:rsid w:val="003B113F"/>
    <w:rPr>
      <w:rFonts w:cs="Times New Roman"/>
      <w:b/>
      <w:bCs/>
    </w:rPr>
  </w:style>
  <w:style w:type="numbering" w:customStyle="1" w:styleId="StylVcerovov14bTunVlastnbarvaRGB0">
    <w:name w:val="Styl Víceúrovňové 14 b. Tučné Vlastní barva(RGB(0"/>
    <w:aliases w:val="102,153))"/>
    <w:rsid w:val="007140FB"/>
    <w:pPr>
      <w:numPr>
        <w:numId w:val="8"/>
      </w:numPr>
    </w:pPr>
  </w:style>
  <w:style w:type="paragraph" w:styleId="Odstavecseseznamem">
    <w:name w:val="List Paragraph"/>
    <w:basedOn w:val="Normln"/>
    <w:uiPriority w:val="34"/>
    <w:qFormat/>
    <w:rsid w:val="00B4284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074652">
      <w:bodyDiv w:val="1"/>
      <w:marLeft w:val="0"/>
      <w:marRight w:val="0"/>
      <w:marTop w:val="0"/>
      <w:marBottom w:val="0"/>
      <w:divBdr>
        <w:top w:val="none" w:sz="0" w:space="0" w:color="auto"/>
        <w:left w:val="none" w:sz="0" w:space="0" w:color="auto"/>
        <w:bottom w:val="none" w:sz="0" w:space="0" w:color="auto"/>
        <w:right w:val="none" w:sz="0" w:space="0" w:color="auto"/>
      </w:divBdr>
      <w:divsChild>
        <w:div w:id="1034773508">
          <w:marLeft w:val="0"/>
          <w:marRight w:val="0"/>
          <w:marTop w:val="0"/>
          <w:marBottom w:val="0"/>
          <w:divBdr>
            <w:top w:val="none" w:sz="0" w:space="0" w:color="auto"/>
            <w:left w:val="none" w:sz="0" w:space="0" w:color="auto"/>
            <w:bottom w:val="none" w:sz="0" w:space="0" w:color="auto"/>
            <w:right w:val="none" w:sz="0" w:space="0" w:color="auto"/>
          </w:divBdr>
          <w:divsChild>
            <w:div w:id="1123883428">
              <w:marLeft w:val="0"/>
              <w:marRight w:val="0"/>
              <w:marTop w:val="0"/>
              <w:marBottom w:val="0"/>
              <w:divBdr>
                <w:top w:val="single" w:sz="2" w:space="0" w:color="000000"/>
                <w:left w:val="single" w:sz="2" w:space="0" w:color="000000"/>
                <w:bottom w:val="single" w:sz="2" w:space="15" w:color="000000"/>
                <w:right w:val="single" w:sz="2" w:space="0" w:color="000000"/>
              </w:divBdr>
            </w:div>
          </w:divsChild>
        </w:div>
      </w:divsChild>
    </w:div>
    <w:div w:id="450326304">
      <w:bodyDiv w:val="1"/>
      <w:marLeft w:val="0"/>
      <w:marRight w:val="0"/>
      <w:marTop w:val="0"/>
      <w:marBottom w:val="0"/>
      <w:divBdr>
        <w:top w:val="none" w:sz="0" w:space="0" w:color="auto"/>
        <w:left w:val="none" w:sz="0" w:space="0" w:color="auto"/>
        <w:bottom w:val="none" w:sz="0" w:space="0" w:color="auto"/>
        <w:right w:val="none" w:sz="0" w:space="0" w:color="auto"/>
      </w:divBdr>
    </w:div>
    <w:div w:id="1275595232">
      <w:bodyDiv w:val="1"/>
      <w:marLeft w:val="0"/>
      <w:marRight w:val="0"/>
      <w:marTop w:val="0"/>
      <w:marBottom w:val="0"/>
      <w:divBdr>
        <w:top w:val="none" w:sz="0" w:space="0" w:color="auto"/>
        <w:left w:val="none" w:sz="0" w:space="0" w:color="auto"/>
        <w:bottom w:val="none" w:sz="0" w:space="0" w:color="auto"/>
        <w:right w:val="none" w:sz="0" w:space="0" w:color="auto"/>
      </w:divBdr>
    </w:div>
    <w:div w:id="1381980247">
      <w:bodyDiv w:val="1"/>
      <w:marLeft w:val="0"/>
      <w:marRight w:val="0"/>
      <w:marTop w:val="0"/>
      <w:marBottom w:val="0"/>
      <w:divBdr>
        <w:top w:val="none" w:sz="0" w:space="0" w:color="auto"/>
        <w:left w:val="none" w:sz="0" w:space="0" w:color="auto"/>
        <w:bottom w:val="none" w:sz="0" w:space="0" w:color="auto"/>
        <w:right w:val="none" w:sz="0" w:space="0" w:color="auto"/>
      </w:divBdr>
    </w:div>
    <w:div w:id="1514877730">
      <w:marLeft w:val="0"/>
      <w:marRight w:val="0"/>
      <w:marTop w:val="0"/>
      <w:marBottom w:val="0"/>
      <w:divBdr>
        <w:top w:val="none" w:sz="0" w:space="0" w:color="auto"/>
        <w:left w:val="none" w:sz="0" w:space="0" w:color="auto"/>
        <w:bottom w:val="none" w:sz="0" w:space="0" w:color="auto"/>
        <w:right w:val="none" w:sz="0" w:space="0" w:color="auto"/>
      </w:divBdr>
    </w:div>
    <w:div w:id="1514877731">
      <w:marLeft w:val="0"/>
      <w:marRight w:val="0"/>
      <w:marTop w:val="0"/>
      <w:marBottom w:val="0"/>
      <w:divBdr>
        <w:top w:val="none" w:sz="0" w:space="0" w:color="auto"/>
        <w:left w:val="none" w:sz="0" w:space="0" w:color="auto"/>
        <w:bottom w:val="none" w:sz="0" w:space="0" w:color="auto"/>
        <w:right w:val="none" w:sz="0" w:space="0" w:color="auto"/>
      </w:divBdr>
    </w:div>
    <w:div w:id="1514877732">
      <w:marLeft w:val="0"/>
      <w:marRight w:val="0"/>
      <w:marTop w:val="0"/>
      <w:marBottom w:val="0"/>
      <w:divBdr>
        <w:top w:val="none" w:sz="0" w:space="0" w:color="auto"/>
        <w:left w:val="none" w:sz="0" w:space="0" w:color="auto"/>
        <w:bottom w:val="none" w:sz="0" w:space="0" w:color="auto"/>
        <w:right w:val="none" w:sz="0" w:space="0" w:color="auto"/>
      </w:divBdr>
    </w:div>
    <w:div w:id="165217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2262</TotalTime>
  <Pages>14</Pages>
  <Words>4247</Words>
  <Characters>25064</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29253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Vlach Štěpán</cp:lastModifiedBy>
  <cp:revision>169</cp:revision>
  <cp:lastPrinted>2017-05-18T12:15:00Z</cp:lastPrinted>
  <dcterms:created xsi:type="dcterms:W3CDTF">2013-11-26T13:16:00Z</dcterms:created>
  <dcterms:modified xsi:type="dcterms:W3CDTF">2020-09-15T06:57:00Z</dcterms:modified>
</cp:coreProperties>
</file>